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672995" w14:textId="2F606BEC" w:rsidR="3726A42E" w:rsidRDefault="3726A42E" w:rsidP="6D0DCA56">
      <w:pPr>
        <w:jc w:val="center"/>
      </w:pPr>
      <w:r w:rsidRPr="6D0DCA56">
        <w:t>Course name</w:t>
      </w:r>
      <w:r w:rsidR="2F03A86A" w:rsidRPr="6D0DCA56">
        <w:t xml:space="preserve">, </w:t>
      </w:r>
      <w:r w:rsidRPr="6D0DCA56">
        <w:t>Course code</w:t>
      </w:r>
    </w:p>
    <w:p w14:paraId="6744E079" w14:textId="67F68BFB" w:rsidR="3726A42E" w:rsidRDefault="3726A42E" w:rsidP="3BC38E9A">
      <w:pPr>
        <w:jc w:val="center"/>
      </w:pPr>
      <w:r w:rsidRPr="3BC38E9A">
        <w:t>Section</w:t>
      </w:r>
    </w:p>
    <w:p w14:paraId="6FDFFEE2" w14:textId="5CC9582A" w:rsidR="52035909" w:rsidRDefault="52035909" w:rsidP="3BC38E9A">
      <w:pPr>
        <w:jc w:val="center"/>
      </w:pPr>
      <w:r w:rsidRPr="3BC38E9A">
        <w:t>Semester, year</w:t>
      </w:r>
    </w:p>
    <w:p w14:paraId="4C751FD5" w14:textId="76333803" w:rsidR="46DB8F9D" w:rsidRDefault="22A2F0D9" w:rsidP="1F0CB391">
      <w:pPr>
        <w:spacing w:after="120"/>
        <w:jc w:val="center"/>
      </w:pPr>
      <w:r w:rsidRPr="1F0CB391">
        <w:t>Credits</w:t>
      </w:r>
    </w:p>
    <w:p w14:paraId="1CE0AD93" w14:textId="31CAE58D" w:rsidR="3726A42E" w:rsidRDefault="22A2F0D9" w:rsidP="6D0DCA56">
      <w:pPr>
        <w:pStyle w:val="Heading2"/>
        <w:rPr>
          <w:lang w:val="en-US"/>
        </w:rPr>
      </w:pPr>
      <w:r w:rsidRPr="6D0DCA56">
        <w:t>Instructor Information</w:t>
      </w:r>
    </w:p>
    <w:p w14:paraId="5E19C5E5" w14:textId="201295C5" w:rsidR="3726A42E" w:rsidRDefault="3726A42E" w:rsidP="46DB8F9D">
      <w:r w:rsidRPr="46DB8F9D">
        <w:rPr>
          <w:lang w:val="en"/>
        </w:rPr>
        <w:t>Salutation</w:t>
      </w:r>
    </w:p>
    <w:p w14:paraId="6B61EC32" w14:textId="4A44FD0A" w:rsidR="3726A42E" w:rsidRDefault="3726A42E" w:rsidP="46DB8F9D">
      <w:r w:rsidRPr="46DB8F9D">
        <w:rPr>
          <w:lang w:val="en"/>
        </w:rPr>
        <w:t>Name</w:t>
      </w:r>
    </w:p>
    <w:p w14:paraId="3014F5DC" w14:textId="41E0889A" w:rsidR="3726A42E" w:rsidRDefault="3726A42E" w:rsidP="46DB8F9D">
      <w:r w:rsidRPr="46DB8F9D">
        <w:t>Phone</w:t>
      </w:r>
    </w:p>
    <w:p w14:paraId="59A82FBF" w14:textId="1BFCCB64" w:rsidR="3726A42E" w:rsidRDefault="3726A42E" w:rsidP="3BC38E9A">
      <w:r w:rsidRPr="3BC38E9A">
        <w:t>Email</w:t>
      </w:r>
      <w:r w:rsidR="6E1907C8" w:rsidRPr="3BC38E9A">
        <w:t xml:space="preserve"> (include estimated response time, e.g.</w:t>
      </w:r>
      <w:r w:rsidR="26C39788" w:rsidRPr="3BC38E9A">
        <w:t>, 24 hours, except on weekends)</w:t>
      </w:r>
    </w:p>
    <w:p w14:paraId="00856732" w14:textId="607B51CF" w:rsidR="3726A42E" w:rsidRDefault="3726A42E" w:rsidP="46DB8F9D">
      <w:r w:rsidRPr="3BC38E9A">
        <w:t>Instructor Office Hours</w:t>
      </w:r>
    </w:p>
    <w:p w14:paraId="7066A3C8" w14:textId="0E604703" w:rsidR="7C22C044" w:rsidRDefault="7C22C044" w:rsidP="3BC38E9A">
      <w:r w:rsidRPr="6D0DCA56">
        <w:rPr>
          <w:lang w:val="en"/>
        </w:rPr>
        <w:t>Office Location (building and room number or virtual meeting link for online synchronous classes)</w:t>
      </w:r>
    </w:p>
    <w:p w14:paraId="3831A2CE" w14:textId="7FA4C4B9" w:rsidR="3726A42E" w:rsidRDefault="22A2F0D9" w:rsidP="6D0DCA56">
      <w:pPr>
        <w:pStyle w:val="Heading2"/>
        <w:rPr>
          <w:sz w:val="36"/>
          <w:szCs w:val="36"/>
        </w:rPr>
      </w:pPr>
      <w:r w:rsidRPr="6D0DCA56">
        <w:t>Course Information</w:t>
      </w:r>
    </w:p>
    <w:p w14:paraId="36BDBC87" w14:textId="12B0279C" w:rsidR="3726A42E" w:rsidRDefault="3726A42E" w:rsidP="6D0DCA56">
      <w:r w:rsidRPr="6D0DCA56">
        <w:t xml:space="preserve">Course </w:t>
      </w:r>
      <w:r w:rsidR="233C567F" w:rsidRPr="6D0DCA56">
        <w:t>d</w:t>
      </w:r>
      <w:r w:rsidRPr="6D0DCA56">
        <w:t xml:space="preserve">escriptions can be found in the </w:t>
      </w:r>
      <w:hyperlink r:id="rId10">
        <w:r w:rsidRPr="6D0DCA56">
          <w:rPr>
            <w:rStyle w:val="Hyperlink"/>
          </w:rPr>
          <w:t>Undergraduate Bulletin/Catalog</w:t>
        </w:r>
      </w:hyperlink>
      <w:r w:rsidRPr="6D0DCA56">
        <w:t xml:space="preserve"> and </w:t>
      </w:r>
      <w:hyperlink r:id="rId11">
        <w:r w:rsidRPr="6D0DCA56">
          <w:rPr>
            <w:rStyle w:val="Hyperlink"/>
          </w:rPr>
          <w:t>Graduate Bulletin/Catalog</w:t>
        </w:r>
      </w:hyperlink>
    </w:p>
    <w:p w14:paraId="386A0D8F" w14:textId="19B0FCAC" w:rsidR="46DB8F9D" w:rsidRDefault="46DB8F9D" w:rsidP="6D0DCA56"/>
    <w:p w14:paraId="1FF477A5" w14:textId="5B90CB87" w:rsidR="7222DCE4" w:rsidRDefault="7222DCE4" w:rsidP="6D0DCA56">
      <w:pPr>
        <w:rPr>
          <w:lang w:val="en"/>
        </w:rPr>
      </w:pPr>
      <w:r w:rsidRPr="30F890E7">
        <w:rPr>
          <w:lang w:val="en"/>
        </w:rPr>
        <w:t>Include the m</w:t>
      </w:r>
      <w:r w:rsidR="55C2463E" w:rsidRPr="30F890E7">
        <w:rPr>
          <w:lang w:val="en"/>
        </w:rPr>
        <w:t xml:space="preserve">ode of instruction (see </w:t>
      </w:r>
      <w:hyperlink r:id="rId12">
        <w:r w:rsidR="55C2463E" w:rsidRPr="30F890E7">
          <w:rPr>
            <w:rStyle w:val="Hyperlink"/>
            <w:lang w:val="en"/>
          </w:rPr>
          <w:t>Mode of Instruction – CUNY Definitions</w:t>
        </w:r>
      </w:hyperlink>
      <w:r w:rsidR="55C2463E" w:rsidRPr="30F890E7">
        <w:rPr>
          <w:lang w:val="en"/>
        </w:rPr>
        <w:t>)</w:t>
      </w:r>
    </w:p>
    <w:p w14:paraId="27C9D7AC" w14:textId="7E138C93" w:rsidR="30F890E7" w:rsidRDefault="30F890E7" w:rsidP="30F890E7"/>
    <w:p w14:paraId="4EE95AA2" w14:textId="430C5198" w:rsidR="55C2463E" w:rsidRDefault="55C2463E" w:rsidP="6D0DCA56">
      <w:r w:rsidRPr="30F890E7">
        <w:t>For online or hybrid courses, clear</w:t>
      </w:r>
      <w:r w:rsidR="5B6914F7" w:rsidRPr="30F890E7">
        <w:t>ly indicate</w:t>
      </w:r>
      <w:r w:rsidRPr="30F890E7">
        <w:t xml:space="preserve"> which sessions are asynchronous or synchronous sessions</w:t>
      </w:r>
      <w:r w:rsidR="50A8C1DD" w:rsidRPr="30F890E7">
        <w:t xml:space="preserve"> (for online or hybrid courses)</w:t>
      </w:r>
    </w:p>
    <w:p w14:paraId="1A52A965" w14:textId="72656F2C" w:rsidR="30F890E7" w:rsidRDefault="30F890E7" w:rsidP="30F890E7"/>
    <w:p w14:paraId="728ADA7A" w14:textId="41DFBF6A" w:rsidR="32513E46" w:rsidRDefault="32513E46" w:rsidP="6D0DCA56">
      <w:r w:rsidRPr="6D0DCA56">
        <w:t xml:space="preserve">List </w:t>
      </w:r>
      <w:r w:rsidRPr="6D0DCA56">
        <w:rPr>
          <w:lang w:val="en"/>
        </w:rPr>
        <w:t>requirements for Hybrid/Online Courses (e.g., headsets, mics, access to reliable internet connection)</w:t>
      </w:r>
    </w:p>
    <w:p w14:paraId="032E7F11" w14:textId="6BBC378F" w:rsidR="46DB8F9D" w:rsidRDefault="46DB8F9D" w:rsidP="6D0DCA56">
      <w:pPr>
        <w:rPr>
          <w:lang w:val="en"/>
        </w:rPr>
      </w:pPr>
    </w:p>
    <w:p w14:paraId="0F3FB126" w14:textId="48ABF1E1" w:rsidR="55C2463E" w:rsidRDefault="55C2463E" w:rsidP="6D0DCA56">
      <w:pPr>
        <w:rPr>
          <w:lang w:val="en"/>
        </w:rPr>
      </w:pPr>
      <w:r w:rsidRPr="6D0DCA56">
        <w:rPr>
          <w:lang w:val="en"/>
        </w:rPr>
        <w:t>Classroom location (for in-person or hybrid courses)</w:t>
      </w:r>
    </w:p>
    <w:p w14:paraId="077A138D" w14:textId="65228892" w:rsidR="3726A42E" w:rsidRDefault="22A2F0D9" w:rsidP="6D0DCA56">
      <w:pPr>
        <w:pStyle w:val="Heading2"/>
        <w:rPr>
          <w:sz w:val="22"/>
          <w:szCs w:val="22"/>
          <w:lang w:val="en-US"/>
        </w:rPr>
      </w:pPr>
      <w:r w:rsidRPr="6D0DCA56">
        <w:t>Pre-requisites and requirements</w:t>
      </w:r>
    </w:p>
    <w:p w14:paraId="1F2B77B4" w14:textId="7818AE75" w:rsidR="46DB8F9D" w:rsidRDefault="6E7593A6" w:rsidP="6D0DCA56">
      <w:r w:rsidRPr="6D0DCA56">
        <w:t>List course pre-</w:t>
      </w:r>
      <w:r w:rsidR="30BB8BF7" w:rsidRPr="6D0DCA56">
        <w:t>requisites</w:t>
      </w:r>
      <w:r w:rsidRPr="6D0DCA56">
        <w:t>.</w:t>
      </w:r>
    </w:p>
    <w:p w14:paraId="3260C24C" w14:textId="0953ED57" w:rsidR="46DB8F9D" w:rsidRDefault="46DB8F9D" w:rsidP="6D0DCA56"/>
    <w:p w14:paraId="25572F3C" w14:textId="0BEA6F26" w:rsidR="46DB8F9D" w:rsidRDefault="3726A42E" w:rsidP="6D0DCA56">
      <w:r w:rsidRPr="6D0DCA56">
        <w:t xml:space="preserve">Indicate if this course is a Pathways requirement (check the </w:t>
      </w:r>
      <w:hyperlink r:id="rId13">
        <w:r w:rsidRPr="6D0DCA56">
          <w:rPr>
            <w:rStyle w:val="Hyperlink"/>
          </w:rPr>
          <w:t>Pathways Requirements)</w:t>
        </w:r>
      </w:hyperlink>
      <w:r w:rsidRPr="6D0DCA56">
        <w:t xml:space="preserve"> and specify which requirement it fulfills – Required Core requirement, Flexible Core requirement, or College Option requirement. </w:t>
      </w:r>
    </w:p>
    <w:p w14:paraId="71F40312" w14:textId="14621205" w:rsidR="3726A42E" w:rsidRDefault="22A2F0D9" w:rsidP="6D0DCA56">
      <w:pPr>
        <w:pStyle w:val="Heading2"/>
      </w:pPr>
      <w:r w:rsidRPr="6D0DCA56">
        <w:rPr>
          <w:lang w:val="en-US"/>
        </w:rPr>
        <w:t>Course Goals/Objectives</w:t>
      </w:r>
      <w:r w:rsidR="231A0FC7" w:rsidRPr="6D0DCA56">
        <w:rPr>
          <w:lang w:val="en-US"/>
        </w:rPr>
        <w:t>/Learning Outcomes</w:t>
      </w:r>
    </w:p>
    <w:p w14:paraId="46B6E6FD" w14:textId="50873CD6" w:rsidR="21EFCD75" w:rsidRDefault="21EFCD75" w:rsidP="00252538">
      <w:r w:rsidRPr="6D0DCA56">
        <w:t>e.g., “By the end of this course, students will be able to...”</w:t>
      </w:r>
    </w:p>
    <w:p w14:paraId="33C7AFC3" w14:textId="079FF1AE" w:rsidR="3726A42E" w:rsidRDefault="22A2F0D9" w:rsidP="6D0DCA56">
      <w:pPr>
        <w:pStyle w:val="Heading2"/>
        <w:rPr>
          <w:sz w:val="36"/>
          <w:szCs w:val="36"/>
        </w:rPr>
      </w:pPr>
      <w:r w:rsidRPr="6D0DCA56">
        <w:t>Texts</w:t>
      </w:r>
      <w:r w:rsidR="1D8C6676" w:rsidRPr="6D0DCA56">
        <w:t>,</w:t>
      </w:r>
      <w:r w:rsidRPr="6D0DCA56">
        <w:t xml:space="preserve"> materials</w:t>
      </w:r>
      <w:r w:rsidR="1B2BAC6E" w:rsidRPr="6D0DCA56">
        <w:t>, tools, accounts</w:t>
      </w:r>
    </w:p>
    <w:p w14:paraId="340855D0" w14:textId="38755E70" w:rsidR="51C0D597" w:rsidRDefault="51C0D597" w:rsidP="46DB8F9D">
      <w:r w:rsidRPr="30F890E7">
        <w:rPr>
          <w:lang w:val="en"/>
        </w:rPr>
        <w:t xml:space="preserve">Include a link to the </w:t>
      </w:r>
      <w:r w:rsidR="3726A42E" w:rsidRPr="30F890E7">
        <w:rPr>
          <w:lang w:val="en"/>
        </w:rPr>
        <w:t xml:space="preserve">Queens College Online Bookstore: </w:t>
      </w:r>
      <w:hyperlink r:id="rId14">
        <w:r w:rsidR="3726A42E" w:rsidRPr="30F890E7">
          <w:rPr>
            <w:rStyle w:val="Hyperlink"/>
            <w:color w:val="1155CC"/>
            <w:lang w:val="en"/>
          </w:rPr>
          <w:t>https://qc.textbookx.com/institutional/index.php</w:t>
        </w:r>
      </w:hyperlink>
    </w:p>
    <w:p w14:paraId="0CCFA87D" w14:textId="0468C0AE" w:rsidR="30F890E7" w:rsidRDefault="30F890E7" w:rsidP="30F89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EE201AB" w14:textId="33F8D3DA" w:rsidR="2EAEA7AB" w:rsidRDefault="2EAEA7AB" w:rsidP="6DC67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6DC67DC1">
        <w:t>Include a link</w:t>
      </w:r>
      <w:r w:rsidR="08129D58" w:rsidRPr="6DC67DC1">
        <w:t xml:space="preserve"> to materials posted online, e.g</w:t>
      </w:r>
      <w:r w:rsidRPr="6DC67DC1">
        <w:t>.</w:t>
      </w:r>
      <w:r w:rsidR="43EDE724" w:rsidRPr="6DC67DC1">
        <w:t>, a webpage or journal article a</w:t>
      </w:r>
      <w:r w:rsidR="0D9E69DC" w:rsidRPr="6DC67DC1">
        <w:t>vailable</w:t>
      </w:r>
      <w:r w:rsidR="43EDE724" w:rsidRPr="6DC67DC1">
        <w:t xml:space="preserve"> on the Queens Col</w:t>
      </w:r>
      <w:r w:rsidR="42C7E537" w:rsidRPr="6DC67DC1">
        <w:t>lege library.</w:t>
      </w:r>
      <w:r w:rsidRPr="6DC67DC1">
        <w:t xml:space="preserve"> </w:t>
      </w:r>
    </w:p>
    <w:p w14:paraId="0F34B5B0" w14:textId="1E50FF9A" w:rsidR="6DC67DC1" w:rsidRDefault="6DC67DC1" w:rsidP="6DC67DC1"/>
    <w:p w14:paraId="2EFBE20A" w14:textId="30B99383" w:rsidR="4B0999B6" w:rsidRDefault="0AC52ABF" w:rsidP="6DC67DC1">
      <w:r w:rsidRPr="6D0DCA56">
        <w:t xml:space="preserve">List </w:t>
      </w:r>
      <w:r w:rsidR="22A2F0D9" w:rsidRPr="6D0DCA56">
        <w:t>tools</w:t>
      </w:r>
      <w:r w:rsidR="074358FE" w:rsidRPr="6D0DCA56">
        <w:t xml:space="preserve"> </w:t>
      </w:r>
      <w:r w:rsidR="50E47A81" w:rsidRPr="6D0DCA56">
        <w:t xml:space="preserve">(e.g., Adobe Creative Suite) and accounts (e.g., Brightspace) </w:t>
      </w:r>
      <w:r w:rsidR="78C760C0" w:rsidRPr="6D0DCA56">
        <w:t>required for the course.</w:t>
      </w:r>
    </w:p>
    <w:p w14:paraId="4278E4BD" w14:textId="139F8581" w:rsidR="3726A42E" w:rsidRDefault="22A2F0D9" w:rsidP="1F0CB391">
      <w:pPr>
        <w:pStyle w:val="Heading2"/>
        <w:rPr>
          <w:sz w:val="28"/>
          <w:szCs w:val="28"/>
          <w:lang w:val="en-US"/>
        </w:rPr>
      </w:pPr>
      <w:r w:rsidRPr="6D0DCA56">
        <w:t>Class Schedule</w:t>
      </w:r>
    </w:p>
    <w:p w14:paraId="48AAB6CD" w14:textId="7F66AE18" w:rsidR="3726A42E" w:rsidRDefault="355127F7" w:rsidP="6E835E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6E835EF0">
        <w:t>Include a</w:t>
      </w:r>
      <w:r w:rsidR="3C23B7D5" w:rsidRPr="6E835EF0">
        <w:t xml:space="preserve"> schedule</w:t>
      </w:r>
      <w:r w:rsidR="308F5B02" w:rsidRPr="6E835EF0">
        <w:t xml:space="preserve"> with</w:t>
      </w:r>
      <w:r w:rsidR="4D9E0E79" w:rsidRPr="6E835EF0">
        <w:t xml:space="preserve"> i</w:t>
      </w:r>
      <w:r w:rsidR="3C23B7D5" w:rsidRPr="6E835EF0">
        <w:t>nformation on assignment due dates and in-class exam dates.</w:t>
      </w:r>
      <w:r w:rsidR="2F7960E1" w:rsidRPr="6E835EF0">
        <w:t xml:space="preserve"> Make it clear that the schedule is subject to change and that students should always refer to this document and the course site for the most up to date information and activities.</w:t>
      </w:r>
    </w:p>
    <w:p w14:paraId="5DC90FEC" w14:textId="7B94307E" w:rsidR="30F890E7" w:rsidRDefault="30F890E7" w:rsidP="30F89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p>
    <w:p w14:paraId="7B0B043D" w14:textId="55625C99" w:rsidR="1D8E1F55" w:rsidRDefault="1D8E1F55" w:rsidP="3BC38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30F890E7">
        <w:t xml:space="preserve">For hybrid courses, state which classes will meet in </w:t>
      </w:r>
      <w:proofErr w:type="gramStart"/>
      <w:r w:rsidRPr="30F890E7">
        <w:t>person</w:t>
      </w:r>
      <w:proofErr w:type="gramEnd"/>
      <w:r w:rsidRPr="30F890E7">
        <w:t xml:space="preserve"> and which are online.</w:t>
      </w:r>
      <w:r w:rsidR="69878A6B" w:rsidRPr="30F890E7">
        <w:t xml:space="preserve"> Make it very clear when your class meets in person and what is expected of students for sessions during which you will not meet.</w:t>
      </w:r>
    </w:p>
    <w:p w14:paraId="6E241BD7" w14:textId="52F4AC86" w:rsidR="30F890E7" w:rsidRDefault="30F890E7" w:rsidP="6E835E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p>
    <w:p w14:paraId="45C1F6C2" w14:textId="7B16415C" w:rsidR="1D8E1F55" w:rsidRDefault="1D8E1F55" w:rsidP="6B48A0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30F890E7">
        <w:t xml:space="preserve">For hybrid and online courses, </w:t>
      </w:r>
      <w:r w:rsidR="1C68EBB6" w:rsidRPr="30F890E7">
        <w:t>make it c</w:t>
      </w:r>
      <w:r w:rsidRPr="30F890E7">
        <w:t>l</w:t>
      </w:r>
      <w:r w:rsidR="1C68EBB6" w:rsidRPr="30F890E7">
        <w:t>ear</w:t>
      </w:r>
      <w:r w:rsidRPr="30F890E7">
        <w:t xml:space="preserve"> which activities will be asynchronous or synchronous.</w:t>
      </w:r>
    </w:p>
    <w:p w14:paraId="0D58D94B" w14:textId="70282A45" w:rsidR="30F890E7" w:rsidRDefault="30F890E7" w:rsidP="30F89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p>
    <w:p w14:paraId="18D76002" w14:textId="6D644DAC" w:rsidR="0FD2C999" w:rsidRDefault="0FD2C999" w:rsidP="6B48A0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6D0DCA56">
        <w:t xml:space="preserve">Here is an example of how you might organize this </w:t>
      </w:r>
      <w:proofErr w:type="gramStart"/>
      <w:r w:rsidRPr="6D0DCA56">
        <w:t>information</w:t>
      </w:r>
      <w:proofErr w:type="gramEnd"/>
    </w:p>
    <w:tbl>
      <w:tblPr>
        <w:tblW w:w="0" w:type="auto"/>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1515"/>
        <w:gridCol w:w="1785"/>
        <w:gridCol w:w="2010"/>
        <w:gridCol w:w="4050"/>
      </w:tblGrid>
      <w:tr w:rsidR="46DB8F9D" w14:paraId="759EAA8F" w14:textId="77777777" w:rsidTr="00BF4C5E">
        <w:trPr>
          <w:cantSplit/>
          <w:trHeight w:val="300"/>
          <w:tblHeader/>
        </w:trPr>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90" w:type="dxa"/>
              <w:left w:w="90" w:type="dxa"/>
              <w:bottom w:w="90" w:type="dxa"/>
              <w:right w:w="90" w:type="dxa"/>
            </w:tcMar>
          </w:tcPr>
          <w:p w14:paraId="714DD0EF" w14:textId="4A9CBD60" w:rsidR="46DB8F9D" w:rsidRDefault="56DB25F2" w:rsidP="20E2EB0A">
            <w:pPr>
              <w:widowControl w:val="0"/>
              <w:ind w:left="-100"/>
              <w:jc w:val="center"/>
            </w:pPr>
            <w:r w:rsidRPr="6B48A0CA">
              <w:rPr>
                <w:lang w:val="en"/>
              </w:rPr>
              <w:t>Date</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90" w:type="dxa"/>
              <w:left w:w="90" w:type="dxa"/>
              <w:bottom w:w="90" w:type="dxa"/>
              <w:right w:w="90" w:type="dxa"/>
            </w:tcMar>
          </w:tcPr>
          <w:p w14:paraId="0439961D" w14:textId="347A8F88" w:rsidR="46DB8F9D" w:rsidRDefault="46DB8F9D" w:rsidP="46DB8F9D">
            <w:pPr>
              <w:widowControl w:val="0"/>
              <w:jc w:val="center"/>
            </w:pPr>
            <w:r w:rsidRPr="46DB8F9D">
              <w:rPr>
                <w:lang w:val="en"/>
              </w:rPr>
              <w:t>Theme/Topic</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90" w:type="dxa"/>
              <w:left w:w="90" w:type="dxa"/>
              <w:bottom w:w="90" w:type="dxa"/>
              <w:right w:w="90" w:type="dxa"/>
            </w:tcMar>
          </w:tcPr>
          <w:p w14:paraId="166C9640" w14:textId="56919F2A" w:rsidR="46DB8F9D" w:rsidRDefault="46DB8F9D" w:rsidP="46DB8F9D">
            <w:pPr>
              <w:widowControl w:val="0"/>
              <w:jc w:val="center"/>
            </w:pPr>
            <w:r w:rsidRPr="46DB8F9D">
              <w:rPr>
                <w:lang w:val="en"/>
              </w:rPr>
              <w:t>Readings</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90" w:type="dxa"/>
              <w:left w:w="90" w:type="dxa"/>
              <w:bottom w:w="90" w:type="dxa"/>
              <w:right w:w="90" w:type="dxa"/>
            </w:tcMar>
          </w:tcPr>
          <w:p w14:paraId="75989769" w14:textId="70D669B5" w:rsidR="46DB8F9D" w:rsidRDefault="56DB25F2" w:rsidP="20E2EB0A">
            <w:pPr>
              <w:widowControl w:val="0"/>
              <w:jc w:val="center"/>
            </w:pPr>
            <w:r w:rsidRPr="6B48A0CA">
              <w:rPr>
                <w:lang w:val="en"/>
              </w:rPr>
              <w:t>Assignments Due</w:t>
            </w:r>
          </w:p>
        </w:tc>
      </w:tr>
      <w:tr w:rsidR="46DB8F9D" w14:paraId="696C71CF" w14:textId="77777777" w:rsidTr="6B48A0CA">
        <w:trPr>
          <w:trHeight w:val="300"/>
        </w:trPr>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D3107FF" w14:textId="444EEE49" w:rsidR="46DB8F9D" w:rsidRDefault="46DB8F9D" w:rsidP="46DB8F9D">
            <w:pPr>
              <w:widowControl w:val="0"/>
              <w:rPr>
                <w:rFonts w:ascii="Calibri" w:eastAsia="Calibri" w:hAnsi="Calibri" w:cs="Calibri"/>
                <w:sz w:val="21"/>
                <w:szCs w:val="21"/>
              </w:rPr>
            </w:pP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B092D8E" w14:textId="6DF0CF4A" w:rsidR="46DB8F9D" w:rsidRDefault="46DB8F9D" w:rsidP="46DB8F9D">
            <w:pPr>
              <w:widowControl w:val="0"/>
              <w:rPr>
                <w:rFonts w:ascii="Calibri" w:eastAsia="Calibri" w:hAnsi="Calibri" w:cs="Calibri"/>
                <w:sz w:val="21"/>
                <w:szCs w:val="21"/>
              </w:rPr>
            </w:pP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2755D7D" w14:textId="0ED4D080" w:rsidR="46DB8F9D" w:rsidRDefault="46DB8F9D" w:rsidP="46DB8F9D">
            <w:pPr>
              <w:widowControl w:val="0"/>
              <w:rPr>
                <w:rFonts w:ascii="Calibri" w:eastAsia="Calibri" w:hAnsi="Calibri" w:cs="Calibri"/>
                <w:sz w:val="21"/>
                <w:szCs w:val="21"/>
              </w:rPr>
            </w:pP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C4CF749" w14:textId="40929A3F" w:rsidR="46DB8F9D" w:rsidRDefault="46DB8F9D" w:rsidP="46DB8F9D">
            <w:pPr>
              <w:widowControl w:val="0"/>
              <w:rPr>
                <w:rFonts w:ascii="Calibri" w:eastAsia="Calibri" w:hAnsi="Calibri" w:cs="Calibri"/>
                <w:sz w:val="21"/>
                <w:szCs w:val="21"/>
              </w:rPr>
            </w:pPr>
          </w:p>
        </w:tc>
      </w:tr>
      <w:tr w:rsidR="46DB8F9D" w14:paraId="4017B2BA" w14:textId="77777777" w:rsidTr="6B48A0CA">
        <w:trPr>
          <w:trHeight w:val="300"/>
        </w:trPr>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6675CB9" w14:textId="5969798F" w:rsidR="46DB8F9D" w:rsidRDefault="46DB8F9D" w:rsidP="46DB8F9D">
            <w:pPr>
              <w:widowControl w:val="0"/>
              <w:rPr>
                <w:rFonts w:ascii="Calibri" w:eastAsia="Calibri" w:hAnsi="Calibri" w:cs="Calibri"/>
                <w:sz w:val="21"/>
                <w:szCs w:val="21"/>
              </w:rPr>
            </w:pP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573A928" w14:textId="29C7D5B6" w:rsidR="46DB8F9D" w:rsidRDefault="46DB8F9D" w:rsidP="46DB8F9D">
            <w:pPr>
              <w:widowControl w:val="0"/>
              <w:rPr>
                <w:rFonts w:ascii="Calibri" w:eastAsia="Calibri" w:hAnsi="Calibri" w:cs="Calibri"/>
                <w:sz w:val="21"/>
                <w:szCs w:val="21"/>
              </w:rPr>
            </w:pP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082B983" w14:textId="07C4CDD8" w:rsidR="46DB8F9D" w:rsidRDefault="46DB8F9D" w:rsidP="46DB8F9D">
            <w:pPr>
              <w:widowControl w:val="0"/>
              <w:rPr>
                <w:rFonts w:ascii="Calibri" w:eastAsia="Calibri" w:hAnsi="Calibri" w:cs="Calibri"/>
                <w:sz w:val="21"/>
                <w:szCs w:val="21"/>
              </w:rPr>
            </w:pP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DCB9107" w14:textId="33A28FAC" w:rsidR="46DB8F9D" w:rsidRDefault="46DB8F9D" w:rsidP="46DB8F9D">
            <w:pPr>
              <w:widowControl w:val="0"/>
              <w:rPr>
                <w:rFonts w:ascii="Calibri" w:eastAsia="Calibri" w:hAnsi="Calibri" w:cs="Calibri"/>
                <w:sz w:val="21"/>
                <w:szCs w:val="21"/>
              </w:rPr>
            </w:pPr>
          </w:p>
        </w:tc>
      </w:tr>
      <w:tr w:rsidR="46DB8F9D" w14:paraId="3B4BE224" w14:textId="77777777" w:rsidTr="6B48A0CA">
        <w:trPr>
          <w:trHeight w:val="300"/>
        </w:trPr>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F561059" w14:textId="79B30E82" w:rsidR="46DB8F9D" w:rsidRDefault="46DB8F9D" w:rsidP="46DB8F9D">
            <w:pPr>
              <w:widowControl w:val="0"/>
              <w:rPr>
                <w:rFonts w:ascii="Calibri" w:eastAsia="Calibri" w:hAnsi="Calibri" w:cs="Calibri"/>
                <w:sz w:val="21"/>
                <w:szCs w:val="21"/>
              </w:rPr>
            </w:pP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9012A7F" w14:textId="7E5E2023" w:rsidR="46DB8F9D" w:rsidRDefault="46DB8F9D" w:rsidP="46DB8F9D">
            <w:pPr>
              <w:widowControl w:val="0"/>
              <w:rPr>
                <w:rFonts w:ascii="Calibri" w:eastAsia="Calibri" w:hAnsi="Calibri" w:cs="Calibri"/>
                <w:sz w:val="21"/>
                <w:szCs w:val="21"/>
              </w:rPr>
            </w:pP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7FD5898" w14:textId="52832B56" w:rsidR="46DB8F9D" w:rsidRDefault="46DB8F9D" w:rsidP="46DB8F9D">
            <w:pPr>
              <w:widowControl w:val="0"/>
              <w:rPr>
                <w:rFonts w:ascii="Calibri" w:eastAsia="Calibri" w:hAnsi="Calibri" w:cs="Calibri"/>
                <w:sz w:val="21"/>
                <w:szCs w:val="21"/>
              </w:rPr>
            </w:pP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CA1C53B" w14:textId="204504EF" w:rsidR="46DB8F9D" w:rsidRDefault="46DB8F9D" w:rsidP="46DB8F9D">
            <w:pPr>
              <w:widowControl w:val="0"/>
              <w:rPr>
                <w:rFonts w:ascii="Calibri" w:eastAsia="Calibri" w:hAnsi="Calibri" w:cs="Calibri"/>
                <w:sz w:val="21"/>
                <w:szCs w:val="21"/>
              </w:rPr>
            </w:pPr>
          </w:p>
        </w:tc>
      </w:tr>
      <w:tr w:rsidR="46DB8F9D" w14:paraId="5CB42C50" w14:textId="77777777" w:rsidTr="6B48A0CA">
        <w:trPr>
          <w:trHeight w:val="300"/>
        </w:trPr>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9A26A95" w14:textId="08524536" w:rsidR="46DB8F9D" w:rsidRDefault="46DB8F9D" w:rsidP="46DB8F9D">
            <w:pPr>
              <w:widowControl w:val="0"/>
              <w:rPr>
                <w:rFonts w:ascii="Calibri" w:eastAsia="Calibri" w:hAnsi="Calibri" w:cs="Calibri"/>
                <w:sz w:val="21"/>
                <w:szCs w:val="21"/>
              </w:rPr>
            </w:pP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3B8784D" w14:textId="51DD37CD" w:rsidR="46DB8F9D" w:rsidRDefault="46DB8F9D" w:rsidP="46DB8F9D">
            <w:pPr>
              <w:widowControl w:val="0"/>
              <w:rPr>
                <w:rFonts w:ascii="Calibri" w:eastAsia="Calibri" w:hAnsi="Calibri" w:cs="Calibri"/>
                <w:sz w:val="21"/>
                <w:szCs w:val="21"/>
              </w:rPr>
            </w:pP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BE5CFEF" w14:textId="4F33A959" w:rsidR="46DB8F9D" w:rsidRDefault="46DB8F9D" w:rsidP="46DB8F9D">
            <w:pPr>
              <w:widowControl w:val="0"/>
              <w:rPr>
                <w:rFonts w:ascii="Calibri" w:eastAsia="Calibri" w:hAnsi="Calibri" w:cs="Calibri"/>
                <w:sz w:val="21"/>
                <w:szCs w:val="21"/>
              </w:rPr>
            </w:pP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90232D5" w14:textId="308CA0AC" w:rsidR="46DB8F9D" w:rsidRDefault="46DB8F9D" w:rsidP="46DB8F9D">
            <w:pPr>
              <w:widowControl w:val="0"/>
              <w:rPr>
                <w:rFonts w:ascii="Calibri" w:eastAsia="Calibri" w:hAnsi="Calibri" w:cs="Calibri"/>
                <w:sz w:val="21"/>
                <w:szCs w:val="21"/>
              </w:rPr>
            </w:pPr>
          </w:p>
        </w:tc>
      </w:tr>
    </w:tbl>
    <w:p w14:paraId="5B679D00" w14:textId="78C3EDF5" w:rsidR="3726A42E" w:rsidRDefault="66DDA4D6" w:rsidP="6D0DCA56">
      <w:pPr>
        <w:pStyle w:val="Heading2"/>
        <w:rPr>
          <w:lang w:val="en-US"/>
        </w:rPr>
      </w:pPr>
      <w:r w:rsidRPr="6D0DCA56">
        <w:rPr>
          <w:lang w:val="en-US"/>
        </w:rPr>
        <w:t>Assessment</w:t>
      </w:r>
      <w:r w:rsidR="75C33685" w:rsidRPr="6D0DCA56">
        <w:rPr>
          <w:lang w:val="en-US"/>
        </w:rPr>
        <w:t xml:space="preserve"> and Grading </w:t>
      </w:r>
    </w:p>
    <w:p w14:paraId="665850E0" w14:textId="40F6DE36" w:rsidR="6B3F5914" w:rsidRDefault="6B3F5914" w:rsidP="30F890E7">
      <w:pPr>
        <w:widowControl w:val="0"/>
      </w:pPr>
      <w:r w:rsidRPr="30F890E7">
        <w:t xml:space="preserve">Include a brief description of each assessment: </w:t>
      </w:r>
    </w:p>
    <w:p w14:paraId="1F8D757E" w14:textId="071D5BB5" w:rsidR="6B3F5914" w:rsidRDefault="6B3F5914" w:rsidP="30F890E7">
      <w:pPr>
        <w:widowControl w:val="0"/>
      </w:pPr>
      <w:r w:rsidRPr="30F890E7">
        <w:t xml:space="preserve">What are students expected to do in this assignment (e.g., problem sets, short answer responses, multiple-choice questions, etc.)? </w:t>
      </w:r>
    </w:p>
    <w:p w14:paraId="1E5362B3" w14:textId="11C8CE6D" w:rsidR="6B3F5914" w:rsidRDefault="6B3F5914" w:rsidP="30F890E7">
      <w:pPr>
        <w:widowControl w:val="0"/>
      </w:pPr>
    </w:p>
    <w:p w14:paraId="0EA0AB00" w14:textId="7DC1EF62" w:rsidR="6B3F5914" w:rsidRDefault="6B3F5914" w:rsidP="30F890E7">
      <w:pPr>
        <w:widowControl w:val="0"/>
      </w:pPr>
      <w:r w:rsidRPr="30F890E7">
        <w:t xml:space="preserve">How does this assignment connect to the learning objectives of the course? How will students submit this assignment (e.g., online or during class)? </w:t>
      </w:r>
    </w:p>
    <w:p w14:paraId="61CFFFFE" w14:textId="2AA09D56" w:rsidR="6B3F5914" w:rsidRDefault="6B3F5914" w:rsidP="30F890E7">
      <w:pPr>
        <w:widowControl w:val="0"/>
      </w:pPr>
    </w:p>
    <w:p w14:paraId="05EE6111" w14:textId="425E50CE" w:rsidR="6B3F5914" w:rsidRDefault="6B3F5914" w:rsidP="30F890E7">
      <w:pPr>
        <w:widowControl w:val="0"/>
      </w:pPr>
      <w:r w:rsidRPr="30F890E7">
        <w:t>Will students complete the assignment individually or in-groups?</w:t>
      </w:r>
    </w:p>
    <w:p w14:paraId="3E88F556" w14:textId="5E308B2F" w:rsidR="20E2EB0A" w:rsidRDefault="20E2EB0A" w:rsidP="6B48A0CA">
      <w:pPr>
        <w:widowControl w:val="0"/>
        <w:rPr>
          <w:color w:val="666666"/>
        </w:rPr>
      </w:pPr>
    </w:p>
    <w:p w14:paraId="5EA49B73" w14:textId="677F9B7D" w:rsidR="3BC38E9A" w:rsidRDefault="3C23B7D5" w:rsidP="00252538">
      <w:pPr>
        <w:pStyle w:val="Heading3"/>
        <w:widowControl w:val="0"/>
      </w:pPr>
      <w:r w:rsidRPr="30F890E7">
        <w:rPr>
          <w:sz w:val="22"/>
          <w:szCs w:val="22"/>
          <w:lang w:val="en-US"/>
        </w:rPr>
        <w:lastRenderedPageBreak/>
        <w:t>Include a description of how student grades will be determined, including all components that contribute to the final grade and their relative weight</w:t>
      </w:r>
      <w:r w:rsidR="22408F47" w:rsidRPr="30F890E7">
        <w:rPr>
          <w:sz w:val="22"/>
          <w:szCs w:val="22"/>
          <w:lang w:val="en-US"/>
        </w:rPr>
        <w:t xml:space="preserve"> (e.g., assignments 15%, mid-term 15%, etc.).</w:t>
      </w:r>
      <w:r w:rsidR="4F3E152A" w:rsidRPr="30F890E7">
        <w:rPr>
          <w:sz w:val="22"/>
          <w:szCs w:val="22"/>
          <w:lang w:val="en-US"/>
        </w:rPr>
        <w:t xml:space="preserve"> </w:t>
      </w:r>
    </w:p>
    <w:p w14:paraId="7A49743C" w14:textId="70FFF937" w:rsidR="30F890E7" w:rsidRDefault="30F890E7" w:rsidP="00252538">
      <w:pPr>
        <w:widowControl w:val="0"/>
      </w:pPr>
    </w:p>
    <w:p w14:paraId="013DD1D1" w14:textId="4D794082" w:rsidR="3BC38E9A" w:rsidRDefault="66DDA4D6" w:rsidP="00252538">
      <w:pPr>
        <w:pStyle w:val="Heading3"/>
        <w:widowControl w:val="0"/>
        <w:spacing w:before="280"/>
        <w:rPr>
          <w:lang w:val="en-US"/>
        </w:rPr>
      </w:pPr>
      <w:r w:rsidRPr="1F0CB391">
        <w:t>Grading</w:t>
      </w:r>
    </w:p>
    <w:p w14:paraId="522DA9E3" w14:textId="1ABCFA95" w:rsidR="3726A42E" w:rsidRDefault="3BA9CC94" w:rsidP="72B71EC5">
      <w:pPr>
        <w:widowControl w:val="0"/>
        <w:spacing w:after="120"/>
        <w:rPr>
          <w:lang w:val="en"/>
        </w:rPr>
      </w:pPr>
      <w:r w:rsidRPr="72B71EC5">
        <w:rPr>
          <w:lang w:val="en"/>
        </w:rPr>
        <w:t xml:space="preserve">Include a note on </w:t>
      </w:r>
      <w:r w:rsidR="408CD9EB" w:rsidRPr="72B71EC5">
        <w:rPr>
          <w:lang w:val="en"/>
        </w:rPr>
        <w:t xml:space="preserve">whether work from </w:t>
      </w:r>
      <w:r w:rsidRPr="72B71EC5">
        <w:rPr>
          <w:lang w:val="en"/>
        </w:rPr>
        <w:t xml:space="preserve">missed classes </w:t>
      </w:r>
      <w:r w:rsidR="60BB6217" w:rsidRPr="72B71EC5">
        <w:rPr>
          <w:lang w:val="en"/>
        </w:rPr>
        <w:t xml:space="preserve">can be made up </w:t>
      </w:r>
      <w:r w:rsidRPr="72B71EC5">
        <w:rPr>
          <w:lang w:val="en"/>
        </w:rPr>
        <w:t>and</w:t>
      </w:r>
      <w:r w:rsidR="46772A69" w:rsidRPr="72B71EC5">
        <w:rPr>
          <w:lang w:val="en"/>
        </w:rPr>
        <w:t>/or if</w:t>
      </w:r>
      <w:r w:rsidR="4B9DFFF3" w:rsidRPr="72B71EC5">
        <w:rPr>
          <w:lang w:val="en"/>
        </w:rPr>
        <w:t xml:space="preserve"> </w:t>
      </w:r>
      <w:r w:rsidRPr="72B71EC5">
        <w:rPr>
          <w:lang w:val="en"/>
        </w:rPr>
        <w:t>late work</w:t>
      </w:r>
      <w:r w:rsidR="47B63EE8" w:rsidRPr="72B71EC5">
        <w:rPr>
          <w:lang w:val="en"/>
        </w:rPr>
        <w:t xml:space="preserve"> will be accepted</w:t>
      </w:r>
      <w:r w:rsidRPr="72B71EC5">
        <w:rPr>
          <w:lang w:val="en"/>
        </w:rPr>
        <w:t>.</w:t>
      </w:r>
      <w:r w:rsidR="3C1AD496" w:rsidRPr="72B71EC5">
        <w:rPr>
          <w:lang w:val="en"/>
        </w:rPr>
        <w:t xml:space="preserve"> </w:t>
      </w:r>
      <w:r w:rsidR="33064728" w:rsidRPr="72B71EC5">
        <w:rPr>
          <w:color w:val="auto"/>
          <w:lang w:val="en"/>
        </w:rPr>
        <w:t>State that s</w:t>
      </w:r>
      <w:r w:rsidR="3726A42E" w:rsidRPr="72B71EC5">
        <w:rPr>
          <w:lang w:val="en"/>
        </w:rPr>
        <w:t xml:space="preserve">tudents will be assigned the following final letter grades, based on calculations coming from the course assessment section. See the Suggested Grading Scale at </w:t>
      </w:r>
      <w:hyperlink r:id="rId15">
        <w:r w:rsidR="3726A42E" w:rsidRPr="72B71EC5">
          <w:rPr>
            <w:rStyle w:val="Hyperlink"/>
            <w:lang w:val="en"/>
          </w:rPr>
          <w:t>Academic and Grading Policies</w:t>
        </w:r>
      </w:hyperlink>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3210"/>
        <w:gridCol w:w="5520"/>
      </w:tblGrid>
      <w:tr w:rsidR="72B71EC5" w14:paraId="26481143" w14:textId="77777777" w:rsidTr="72B71EC5">
        <w:trPr>
          <w:trHeight w:val="30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6A852E5" w14:textId="033653D1" w:rsidR="72B71EC5" w:rsidRDefault="72B71EC5" w:rsidP="72B71EC5">
            <w:pPr>
              <w:widowControl w:val="0"/>
              <w:ind w:left="80" w:hanging="180"/>
              <w:jc w:val="center"/>
            </w:pPr>
            <w:r w:rsidRPr="72B71EC5">
              <w:rPr>
                <w:lang w:val="en"/>
              </w:rPr>
              <w:t>Grade</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DA3DBD1" w14:textId="5A33C28E" w:rsidR="72B71EC5" w:rsidRDefault="72B71EC5" w:rsidP="72B71EC5">
            <w:pPr>
              <w:widowControl w:val="0"/>
              <w:jc w:val="center"/>
            </w:pPr>
            <w:r w:rsidRPr="72B71EC5">
              <w:rPr>
                <w:lang w:val="en"/>
              </w:rPr>
              <w:t xml:space="preserve">Percentage </w:t>
            </w:r>
          </w:p>
        </w:tc>
      </w:tr>
      <w:tr w:rsidR="72B71EC5" w14:paraId="18E6B73F" w14:textId="77777777" w:rsidTr="72B71EC5">
        <w:trPr>
          <w:trHeight w:val="30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1FF8027" w14:textId="156A754D" w:rsidR="72B71EC5" w:rsidRDefault="72B71EC5" w:rsidP="72B71EC5">
            <w:pPr>
              <w:rPr>
                <w:rFonts w:ascii="Calibri" w:eastAsia="Calibri" w:hAnsi="Calibri" w:cs="Calibri"/>
              </w:rPr>
            </w:pPr>
            <w:r w:rsidRPr="72B71EC5">
              <w:rPr>
                <w:rFonts w:ascii="Calibri" w:eastAsia="Calibri" w:hAnsi="Calibri" w:cs="Calibri"/>
              </w:rPr>
              <w:t xml:space="preserve">A+ </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BDFB7C3" w14:textId="45820F12" w:rsidR="72B71EC5" w:rsidRDefault="72B71EC5" w:rsidP="72B71EC5">
            <w:pPr>
              <w:rPr>
                <w:sz w:val="20"/>
                <w:szCs w:val="20"/>
              </w:rPr>
            </w:pPr>
            <w:r w:rsidRPr="72B71EC5">
              <w:rPr>
                <w:sz w:val="20"/>
                <w:szCs w:val="20"/>
              </w:rPr>
              <w:t>97-100</w:t>
            </w:r>
          </w:p>
        </w:tc>
      </w:tr>
      <w:tr w:rsidR="72B71EC5" w14:paraId="259C0F37" w14:textId="77777777" w:rsidTr="72B71EC5">
        <w:trPr>
          <w:trHeight w:val="30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0E5F2F0" w14:textId="0C870D74" w:rsidR="72B71EC5" w:rsidRDefault="72B71EC5" w:rsidP="72B71EC5">
            <w:pPr>
              <w:rPr>
                <w:rFonts w:ascii="Calibri" w:eastAsia="Calibri" w:hAnsi="Calibri" w:cs="Calibri"/>
              </w:rPr>
            </w:pPr>
            <w:r w:rsidRPr="72B71EC5">
              <w:rPr>
                <w:rFonts w:ascii="Calibri" w:eastAsia="Calibri" w:hAnsi="Calibri" w:cs="Calibri"/>
              </w:rPr>
              <w:t>A</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B67176A" w14:textId="6C23B7C4" w:rsidR="72B71EC5" w:rsidRDefault="72B71EC5" w:rsidP="72B71EC5">
            <w:pPr>
              <w:rPr>
                <w:sz w:val="20"/>
                <w:szCs w:val="20"/>
              </w:rPr>
            </w:pPr>
            <w:r w:rsidRPr="72B71EC5">
              <w:rPr>
                <w:sz w:val="20"/>
                <w:szCs w:val="20"/>
              </w:rPr>
              <w:t>93-96</w:t>
            </w:r>
          </w:p>
        </w:tc>
      </w:tr>
      <w:tr w:rsidR="72B71EC5" w14:paraId="3C0E5903" w14:textId="77777777" w:rsidTr="72B71EC5">
        <w:trPr>
          <w:trHeight w:val="30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47F3A08" w14:textId="6159423E" w:rsidR="72B71EC5" w:rsidRDefault="72B71EC5" w:rsidP="72B71EC5">
            <w:pPr>
              <w:rPr>
                <w:rFonts w:ascii="Calibri" w:eastAsia="Calibri" w:hAnsi="Calibri" w:cs="Calibri"/>
              </w:rPr>
            </w:pPr>
            <w:r w:rsidRPr="72B71EC5">
              <w:rPr>
                <w:rFonts w:ascii="Calibri" w:eastAsia="Calibri" w:hAnsi="Calibri" w:cs="Calibri"/>
              </w:rPr>
              <w:t>A-</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00CA930" w14:textId="6F5AE148" w:rsidR="72B71EC5" w:rsidRDefault="72B71EC5" w:rsidP="72B71EC5">
            <w:pPr>
              <w:rPr>
                <w:sz w:val="20"/>
                <w:szCs w:val="20"/>
              </w:rPr>
            </w:pPr>
            <w:r w:rsidRPr="72B71EC5">
              <w:rPr>
                <w:sz w:val="20"/>
                <w:szCs w:val="20"/>
              </w:rPr>
              <w:t>90-92</w:t>
            </w:r>
          </w:p>
        </w:tc>
      </w:tr>
      <w:tr w:rsidR="72B71EC5" w14:paraId="760AE4DF" w14:textId="77777777" w:rsidTr="72B71EC5">
        <w:trPr>
          <w:trHeight w:val="30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8DCD989" w14:textId="3CE12285" w:rsidR="72B71EC5" w:rsidRDefault="72B71EC5" w:rsidP="72B71EC5">
            <w:pPr>
              <w:rPr>
                <w:rFonts w:ascii="Calibri" w:eastAsia="Calibri" w:hAnsi="Calibri" w:cs="Calibri"/>
              </w:rPr>
            </w:pPr>
            <w:r w:rsidRPr="72B71EC5">
              <w:rPr>
                <w:rFonts w:ascii="Calibri" w:eastAsia="Calibri" w:hAnsi="Calibri" w:cs="Calibri"/>
              </w:rPr>
              <w:t>B+</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01E747C" w14:textId="0928FE2E" w:rsidR="72B71EC5" w:rsidRDefault="72B71EC5" w:rsidP="72B71EC5">
            <w:pPr>
              <w:rPr>
                <w:sz w:val="20"/>
                <w:szCs w:val="20"/>
              </w:rPr>
            </w:pPr>
            <w:r w:rsidRPr="72B71EC5">
              <w:rPr>
                <w:sz w:val="20"/>
                <w:szCs w:val="20"/>
              </w:rPr>
              <w:t>87-89</w:t>
            </w:r>
          </w:p>
        </w:tc>
      </w:tr>
      <w:tr w:rsidR="72B71EC5" w14:paraId="6D27B54E" w14:textId="77777777" w:rsidTr="72B71EC5">
        <w:trPr>
          <w:trHeight w:val="30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7B540AE" w14:textId="6C12BAFF" w:rsidR="72B71EC5" w:rsidRDefault="72B71EC5" w:rsidP="72B71EC5">
            <w:pPr>
              <w:rPr>
                <w:rFonts w:ascii="Calibri" w:eastAsia="Calibri" w:hAnsi="Calibri" w:cs="Calibri"/>
              </w:rPr>
            </w:pPr>
            <w:r w:rsidRPr="72B71EC5">
              <w:rPr>
                <w:rFonts w:ascii="Calibri" w:eastAsia="Calibri" w:hAnsi="Calibri" w:cs="Calibri"/>
              </w:rPr>
              <w:t>B</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B25E86E" w14:textId="4B0BA14F" w:rsidR="72B71EC5" w:rsidRDefault="72B71EC5" w:rsidP="72B71EC5">
            <w:pPr>
              <w:rPr>
                <w:sz w:val="20"/>
                <w:szCs w:val="20"/>
              </w:rPr>
            </w:pPr>
            <w:r w:rsidRPr="72B71EC5">
              <w:rPr>
                <w:sz w:val="20"/>
                <w:szCs w:val="20"/>
              </w:rPr>
              <w:t>83-86</w:t>
            </w:r>
          </w:p>
        </w:tc>
      </w:tr>
      <w:tr w:rsidR="72B71EC5" w14:paraId="03785E31" w14:textId="77777777" w:rsidTr="72B71EC5">
        <w:trPr>
          <w:trHeight w:val="30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2F757BA" w14:textId="3ADB5D01" w:rsidR="72B71EC5" w:rsidRDefault="72B71EC5" w:rsidP="72B71EC5">
            <w:pPr>
              <w:rPr>
                <w:rFonts w:ascii="Calibri" w:eastAsia="Calibri" w:hAnsi="Calibri" w:cs="Calibri"/>
              </w:rPr>
            </w:pPr>
            <w:r w:rsidRPr="72B71EC5">
              <w:rPr>
                <w:rFonts w:ascii="Calibri" w:eastAsia="Calibri" w:hAnsi="Calibri" w:cs="Calibri"/>
              </w:rPr>
              <w:t>B-</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C3307AA" w14:textId="511DC594" w:rsidR="72B71EC5" w:rsidRDefault="72B71EC5" w:rsidP="72B71EC5">
            <w:pPr>
              <w:rPr>
                <w:sz w:val="20"/>
                <w:szCs w:val="20"/>
              </w:rPr>
            </w:pPr>
            <w:r w:rsidRPr="72B71EC5">
              <w:rPr>
                <w:sz w:val="20"/>
                <w:szCs w:val="20"/>
              </w:rPr>
              <w:t>80-82</w:t>
            </w:r>
          </w:p>
        </w:tc>
      </w:tr>
      <w:tr w:rsidR="72B71EC5" w14:paraId="4E022C41" w14:textId="77777777" w:rsidTr="72B71EC5">
        <w:trPr>
          <w:trHeight w:val="30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3B909C4" w14:textId="2FBB4465" w:rsidR="72B71EC5" w:rsidRDefault="72B71EC5" w:rsidP="72B71EC5">
            <w:pPr>
              <w:rPr>
                <w:rFonts w:ascii="Calibri" w:eastAsia="Calibri" w:hAnsi="Calibri" w:cs="Calibri"/>
              </w:rPr>
            </w:pPr>
            <w:r w:rsidRPr="72B71EC5">
              <w:rPr>
                <w:rFonts w:ascii="Calibri" w:eastAsia="Calibri" w:hAnsi="Calibri" w:cs="Calibri"/>
              </w:rPr>
              <w:t>C+</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50FBAD1" w14:textId="1BA26DF7" w:rsidR="72B71EC5" w:rsidRDefault="72B71EC5" w:rsidP="72B71EC5">
            <w:pPr>
              <w:rPr>
                <w:sz w:val="20"/>
                <w:szCs w:val="20"/>
              </w:rPr>
            </w:pPr>
            <w:r w:rsidRPr="72B71EC5">
              <w:rPr>
                <w:sz w:val="20"/>
                <w:szCs w:val="20"/>
              </w:rPr>
              <w:t>77-79</w:t>
            </w:r>
          </w:p>
        </w:tc>
      </w:tr>
      <w:tr w:rsidR="72B71EC5" w14:paraId="2FE2D4C5" w14:textId="77777777" w:rsidTr="72B71EC5">
        <w:trPr>
          <w:trHeight w:val="30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B73F2E0" w14:textId="7A9B67D2" w:rsidR="72B71EC5" w:rsidRDefault="72B71EC5" w:rsidP="72B71EC5">
            <w:pPr>
              <w:rPr>
                <w:rFonts w:ascii="Calibri" w:eastAsia="Calibri" w:hAnsi="Calibri" w:cs="Calibri"/>
              </w:rPr>
            </w:pPr>
            <w:r w:rsidRPr="72B71EC5">
              <w:rPr>
                <w:rFonts w:ascii="Calibri" w:eastAsia="Calibri" w:hAnsi="Calibri" w:cs="Calibri"/>
              </w:rPr>
              <w:t>C</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20F7FF5" w14:textId="111ACC08" w:rsidR="72B71EC5" w:rsidRDefault="72B71EC5" w:rsidP="72B71EC5">
            <w:pPr>
              <w:rPr>
                <w:sz w:val="20"/>
                <w:szCs w:val="20"/>
              </w:rPr>
            </w:pPr>
            <w:r w:rsidRPr="72B71EC5">
              <w:rPr>
                <w:sz w:val="20"/>
                <w:szCs w:val="20"/>
              </w:rPr>
              <w:t>73-76</w:t>
            </w:r>
          </w:p>
        </w:tc>
      </w:tr>
      <w:tr w:rsidR="72B71EC5" w14:paraId="55037D6A" w14:textId="77777777" w:rsidTr="72B71EC5">
        <w:trPr>
          <w:trHeight w:val="30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7A3210D" w14:textId="7DE88FAE" w:rsidR="72B71EC5" w:rsidRDefault="72B71EC5" w:rsidP="72B71EC5">
            <w:pPr>
              <w:rPr>
                <w:rFonts w:ascii="Calibri" w:eastAsia="Calibri" w:hAnsi="Calibri" w:cs="Calibri"/>
              </w:rPr>
            </w:pPr>
            <w:r w:rsidRPr="72B71EC5">
              <w:rPr>
                <w:rFonts w:ascii="Calibri" w:eastAsia="Calibri" w:hAnsi="Calibri" w:cs="Calibri"/>
              </w:rPr>
              <w:t>C-</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26ECD25" w14:textId="68F27FE0" w:rsidR="72B71EC5" w:rsidRDefault="72B71EC5" w:rsidP="72B71EC5">
            <w:pPr>
              <w:rPr>
                <w:sz w:val="20"/>
                <w:szCs w:val="20"/>
              </w:rPr>
            </w:pPr>
            <w:r w:rsidRPr="72B71EC5">
              <w:rPr>
                <w:sz w:val="20"/>
                <w:szCs w:val="20"/>
              </w:rPr>
              <w:t>70-72</w:t>
            </w:r>
          </w:p>
        </w:tc>
      </w:tr>
      <w:tr w:rsidR="72B71EC5" w14:paraId="61743C37" w14:textId="77777777" w:rsidTr="72B71EC5">
        <w:trPr>
          <w:trHeight w:val="30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C5E2AA0" w14:textId="668A42F9" w:rsidR="72B71EC5" w:rsidRDefault="72B71EC5" w:rsidP="72B71EC5">
            <w:pPr>
              <w:rPr>
                <w:rFonts w:ascii="Calibri" w:eastAsia="Calibri" w:hAnsi="Calibri" w:cs="Calibri"/>
              </w:rPr>
            </w:pPr>
            <w:r w:rsidRPr="72B71EC5">
              <w:rPr>
                <w:rFonts w:ascii="Calibri" w:eastAsia="Calibri" w:hAnsi="Calibri" w:cs="Calibri"/>
              </w:rPr>
              <w:t>D+</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AF0428F" w14:textId="0F64895C" w:rsidR="72B71EC5" w:rsidRDefault="72B71EC5" w:rsidP="72B71EC5">
            <w:pPr>
              <w:rPr>
                <w:sz w:val="20"/>
                <w:szCs w:val="20"/>
              </w:rPr>
            </w:pPr>
            <w:r w:rsidRPr="72B71EC5">
              <w:rPr>
                <w:sz w:val="20"/>
                <w:szCs w:val="20"/>
              </w:rPr>
              <w:t>67-69</w:t>
            </w:r>
          </w:p>
        </w:tc>
      </w:tr>
      <w:tr w:rsidR="72B71EC5" w14:paraId="1ED9BE56" w14:textId="77777777" w:rsidTr="72B71EC5">
        <w:trPr>
          <w:trHeight w:val="30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8EA9417" w14:textId="2FA5FC06" w:rsidR="72B71EC5" w:rsidRDefault="72B71EC5" w:rsidP="72B71EC5">
            <w:pPr>
              <w:rPr>
                <w:rFonts w:ascii="Calibri" w:eastAsia="Calibri" w:hAnsi="Calibri" w:cs="Calibri"/>
              </w:rPr>
            </w:pPr>
            <w:r w:rsidRPr="72B71EC5">
              <w:rPr>
                <w:rFonts w:ascii="Calibri" w:eastAsia="Calibri" w:hAnsi="Calibri" w:cs="Calibri"/>
              </w:rPr>
              <w:t xml:space="preserve">D </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3E46AEA" w14:textId="12DE8A88" w:rsidR="72B71EC5" w:rsidRDefault="72B71EC5" w:rsidP="72B71EC5">
            <w:pPr>
              <w:rPr>
                <w:sz w:val="20"/>
                <w:szCs w:val="20"/>
              </w:rPr>
            </w:pPr>
            <w:r w:rsidRPr="72B71EC5">
              <w:rPr>
                <w:sz w:val="20"/>
                <w:szCs w:val="20"/>
              </w:rPr>
              <w:t>60-66</w:t>
            </w:r>
          </w:p>
        </w:tc>
      </w:tr>
    </w:tbl>
    <w:p w14:paraId="5BCC1D83" w14:textId="29E68803" w:rsidR="3726A42E" w:rsidRDefault="22A2F0D9" w:rsidP="72B71EC5">
      <w:pPr>
        <w:pStyle w:val="Heading2"/>
        <w:widowControl w:val="0"/>
        <w:spacing w:after="120"/>
        <w:rPr>
          <w:sz w:val="24"/>
          <w:szCs w:val="24"/>
          <w:lang w:val="en-US"/>
        </w:rPr>
      </w:pPr>
      <w:r w:rsidRPr="72B71EC5">
        <w:rPr>
          <w:lang w:val="en-US"/>
        </w:rPr>
        <w:t>Reasonable Accommodations for Students with Disabilities</w:t>
      </w:r>
    </w:p>
    <w:p w14:paraId="29C6B8C0" w14:textId="29B4E2A8" w:rsidR="3726A42E" w:rsidRDefault="3726A42E" w:rsidP="46DB8F9D">
      <w:r w:rsidRPr="30F890E7">
        <w:t xml:space="preserve">Students requiring a disability accommodation, or need technical assistance with accessible course materials, should contact: </w:t>
      </w:r>
    </w:p>
    <w:p w14:paraId="47B27842" w14:textId="387E8D10" w:rsidR="30F890E7" w:rsidRDefault="30F890E7" w:rsidP="30F890E7">
      <w:pPr>
        <w:rPr>
          <w:b/>
          <w:bCs/>
        </w:rPr>
      </w:pPr>
    </w:p>
    <w:p w14:paraId="7D84F4FB" w14:textId="6F224334" w:rsidR="3726A42E" w:rsidRDefault="3726A42E" w:rsidP="46DB8F9D">
      <w:proofErr w:type="spellStart"/>
      <w:r w:rsidRPr="46DB8F9D">
        <w:rPr>
          <w:b/>
          <w:bCs/>
        </w:rPr>
        <w:t>Wahidur</w:t>
      </w:r>
      <w:proofErr w:type="spellEnd"/>
      <w:r w:rsidRPr="46DB8F9D">
        <w:rPr>
          <w:b/>
          <w:bCs/>
        </w:rPr>
        <w:t xml:space="preserve"> Roni</w:t>
      </w:r>
      <w:r>
        <w:br/>
      </w:r>
      <w:r w:rsidRPr="46DB8F9D">
        <w:t>Disability Accommodation Specialist</w:t>
      </w:r>
      <w:r>
        <w:br/>
      </w:r>
      <w:r w:rsidRPr="46DB8F9D">
        <w:t>Office of Special Services for Students with Disabilities</w:t>
      </w:r>
      <w:r>
        <w:br/>
      </w:r>
      <w:r w:rsidRPr="46DB8F9D">
        <w:t xml:space="preserve">Email: </w:t>
      </w:r>
      <w:hyperlink r:id="rId16">
        <w:r w:rsidRPr="46DB8F9D">
          <w:rPr>
            <w:rStyle w:val="Hyperlink"/>
          </w:rPr>
          <w:t>wahidur.roni@qc.cuny.edu</w:t>
        </w:r>
      </w:hyperlink>
    </w:p>
    <w:p w14:paraId="0662E75A" w14:textId="57EEFACD" w:rsidR="46DB8F9D" w:rsidRDefault="46DB8F9D" w:rsidP="46DB8F9D"/>
    <w:p w14:paraId="25AC3FB5" w14:textId="0E6DEA8D" w:rsidR="3726A42E" w:rsidRDefault="3726A42E" w:rsidP="46DB8F9D">
      <w:r w:rsidRPr="46DB8F9D">
        <w:lastRenderedPageBreak/>
        <w:t xml:space="preserve">Students are allowed to register with the department anytime while attending Queens </w:t>
      </w:r>
      <w:proofErr w:type="gramStart"/>
      <w:r w:rsidRPr="46DB8F9D">
        <w:t>College</w:t>
      </w:r>
      <w:proofErr w:type="gramEnd"/>
      <w:r w:rsidRPr="46DB8F9D">
        <w:t xml:space="preserve"> but it is recommended that they do it as soon as possible so they can be accommodated properly.</w:t>
      </w:r>
    </w:p>
    <w:p w14:paraId="0D66C194" w14:textId="4A918B84" w:rsidR="3726A42E" w:rsidRDefault="22A2F0D9" w:rsidP="6D0DCA56">
      <w:pPr>
        <w:pStyle w:val="Heading2"/>
        <w:rPr>
          <w:sz w:val="24"/>
          <w:szCs w:val="24"/>
          <w:lang w:val="en-US"/>
        </w:rPr>
      </w:pPr>
      <w:r w:rsidRPr="6D0DCA56">
        <w:rPr>
          <w:lang w:val="en-US"/>
        </w:rPr>
        <w:t>CUNY Policy On Academic Integrity</w:t>
      </w:r>
    </w:p>
    <w:p w14:paraId="0395BC24" w14:textId="3AD7F7D4" w:rsidR="53121BBF" w:rsidRDefault="6FCE454E" w:rsidP="1F0CB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6D0DCA56">
        <w:t xml:space="preserve">[suggested text] </w:t>
      </w:r>
      <w:r w:rsidR="22A2F0D9" w:rsidRPr="6D0DCA56">
        <w:rPr>
          <w:lang w:val="en"/>
        </w:rPr>
        <w:t xml:space="preserve">Academic Dishonesty is prohibited in The City University of New York and is punishable by penalties, including failing grades, suspension, and expulsion as provided at </w:t>
      </w:r>
      <w:hyperlink r:id="rId17">
        <w:r w:rsidR="22A2F0D9" w:rsidRPr="6D0DCA56">
          <w:rPr>
            <w:rStyle w:val="Hyperlink"/>
            <w:lang w:val="en"/>
          </w:rPr>
          <w:t>Academic Integrity Policy</w:t>
        </w:r>
      </w:hyperlink>
      <w:r w:rsidR="22A2F0D9" w:rsidRPr="6D0DCA56">
        <w:rPr>
          <w:lang w:val="en"/>
        </w:rPr>
        <w:t>.</w:t>
      </w:r>
    </w:p>
    <w:p w14:paraId="6D836179" w14:textId="4A6E7CFB" w:rsidR="45C976ED" w:rsidRDefault="24A823EB" w:rsidP="6D0DCA56">
      <w:pPr>
        <w:pStyle w:val="Heading2"/>
        <w:rPr>
          <w:sz w:val="22"/>
          <w:szCs w:val="22"/>
        </w:rPr>
      </w:pPr>
      <w:r w:rsidRPr="6E835EF0">
        <w:t>Syllabus statements on the use of Generative AI</w:t>
      </w:r>
    </w:p>
    <w:p w14:paraId="177138D7" w14:textId="34C1AA0F" w:rsidR="1C4C20A0" w:rsidRDefault="1C4C20A0" w:rsidP="30F890E7">
      <w:pPr>
        <w:spacing w:after="240"/>
      </w:pPr>
      <w:r w:rsidRPr="73959C06">
        <w:t>State</w:t>
      </w:r>
      <w:r w:rsidR="4C309FE5" w:rsidRPr="73959C06">
        <w:t xml:space="preserve"> </w:t>
      </w:r>
      <w:r w:rsidR="112C9255" w:rsidRPr="73959C06">
        <w:t xml:space="preserve">any guidelines, expectations, or policies </w:t>
      </w:r>
      <w:r w:rsidR="6720C301" w:rsidRPr="73959C06">
        <w:t>regarding the use of Generative AI in your course</w:t>
      </w:r>
      <w:r w:rsidR="7FFC8634" w:rsidRPr="73959C06">
        <w:t xml:space="preserve"> so that students are aware of</w:t>
      </w:r>
      <w:r w:rsidR="194484D3" w:rsidRPr="73959C06">
        <w:t xml:space="preserve"> </w:t>
      </w:r>
      <w:r w:rsidR="01604F29" w:rsidRPr="73959C06">
        <w:t xml:space="preserve">what is or is not acceptable and </w:t>
      </w:r>
      <w:r w:rsidR="194484D3" w:rsidRPr="73959C06">
        <w:t xml:space="preserve">the </w:t>
      </w:r>
      <w:r w:rsidR="69F8E60F" w:rsidRPr="73959C06">
        <w:t>repercussions</w:t>
      </w:r>
      <w:r w:rsidR="07AF0CC1" w:rsidRPr="73959C06">
        <w:t xml:space="preserve"> </w:t>
      </w:r>
      <w:r w:rsidR="194484D3" w:rsidRPr="73959C06">
        <w:t xml:space="preserve">for violating the stated </w:t>
      </w:r>
      <w:r w:rsidR="7823F910" w:rsidRPr="73959C06">
        <w:t xml:space="preserve">guidelines or </w:t>
      </w:r>
      <w:r w:rsidR="194484D3" w:rsidRPr="73959C06">
        <w:t>policy</w:t>
      </w:r>
      <w:r w:rsidR="6F5D7712" w:rsidRPr="73959C06">
        <w:t xml:space="preserve">. </w:t>
      </w:r>
    </w:p>
    <w:p w14:paraId="376D563A" w14:textId="2B05A7C6" w:rsidR="1C4C20A0" w:rsidRDefault="162B7BAE" w:rsidP="1F0CB391">
      <w:pPr>
        <w:spacing w:after="240"/>
      </w:pPr>
      <w:r w:rsidRPr="30F890E7">
        <w:t>Examples</w:t>
      </w:r>
      <w:r w:rsidR="3A752AE7" w:rsidRPr="30F890E7">
        <w:t xml:space="preserve"> can be found at </w:t>
      </w:r>
      <w:hyperlink r:id="rId18">
        <w:r w:rsidR="3A752AE7" w:rsidRPr="30F890E7">
          <w:rPr>
            <w:rStyle w:val="Hyperlink"/>
          </w:rPr>
          <w:t>Possible Language for Your Syllabus</w:t>
        </w:r>
      </w:hyperlink>
      <w:r w:rsidR="3A752AE7" w:rsidRPr="30F890E7">
        <w:t xml:space="preserve"> </w:t>
      </w:r>
    </w:p>
    <w:p w14:paraId="703A8667" w14:textId="68D962C8" w:rsidR="34023D6C" w:rsidRDefault="34023D6C" w:rsidP="1F0CB391">
      <w:pPr>
        <w:spacing w:after="240"/>
      </w:pPr>
      <w:r w:rsidRPr="6E835EF0">
        <w:t xml:space="preserve">This </w:t>
      </w:r>
      <w:hyperlink r:id="rId19">
        <w:r w:rsidRPr="6E835EF0">
          <w:rPr>
            <w:rStyle w:val="Hyperlink"/>
          </w:rPr>
          <w:t>Generative AI Syllabus Statement Tool</w:t>
        </w:r>
      </w:hyperlink>
      <w:r w:rsidRPr="6E835EF0">
        <w:t xml:space="preserve"> from </w:t>
      </w:r>
      <w:proofErr w:type="spellStart"/>
      <w:r w:rsidRPr="6E835EF0">
        <w:t>Seaver</w:t>
      </w:r>
      <w:proofErr w:type="spellEnd"/>
      <w:r w:rsidRPr="6E835EF0">
        <w:t xml:space="preserve"> College </w:t>
      </w:r>
      <w:r w:rsidR="0C76C994" w:rsidRPr="6E835EF0">
        <w:t>can</w:t>
      </w:r>
      <w:r w:rsidRPr="6E835EF0">
        <w:t xml:space="preserve"> help you draft a statement.</w:t>
      </w:r>
    </w:p>
    <w:p w14:paraId="1AA40494" w14:textId="6B7302D3" w:rsidR="3726A42E" w:rsidRDefault="22A2F0D9" w:rsidP="6D0DCA56">
      <w:pPr>
        <w:pStyle w:val="Heading2"/>
        <w:rPr>
          <w:sz w:val="24"/>
          <w:szCs w:val="24"/>
          <w:lang w:val="en-US"/>
        </w:rPr>
      </w:pPr>
      <w:r w:rsidRPr="6D0DCA56">
        <w:rPr>
          <w:lang w:val="en-US"/>
        </w:rPr>
        <w:t xml:space="preserve">Statement on student wellness </w:t>
      </w:r>
    </w:p>
    <w:p w14:paraId="6AE17E02" w14:textId="52618798" w:rsidR="257B5304" w:rsidRDefault="257B5304" w:rsidP="6E835E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6E835EF0">
        <w:t xml:space="preserve">[suggested text] </w:t>
      </w:r>
      <w:r w:rsidR="3726A42E" w:rsidRPr="6E835EF0">
        <w:t xml:space="preserve">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QC </w:t>
      </w:r>
      <w:r w:rsidR="41B08E17" w:rsidRPr="6E835EF0">
        <w:t xml:space="preserve">student wellness </w:t>
      </w:r>
      <w:r w:rsidR="3726A42E" w:rsidRPr="6E835EF0">
        <w:t xml:space="preserve">services are available free of charge. You can learn more about confidential mental health services available on campus at: </w:t>
      </w:r>
      <w:hyperlink r:id="rId20">
        <w:r w:rsidR="3726A42E" w:rsidRPr="6E835EF0">
          <w:rPr>
            <w:rStyle w:val="Hyperlink"/>
          </w:rPr>
          <w:t>Counseling Services Department</w:t>
        </w:r>
      </w:hyperlink>
      <w:r w:rsidR="3726A42E" w:rsidRPr="6E835EF0">
        <w:t>.</w:t>
      </w:r>
    </w:p>
    <w:p w14:paraId="4EC8D239" w14:textId="63A7C48C" w:rsidR="3726A42E" w:rsidRDefault="22A2F0D9" w:rsidP="6D0DCA56">
      <w:pPr>
        <w:pStyle w:val="Heading2"/>
        <w:rPr>
          <w:sz w:val="24"/>
          <w:szCs w:val="24"/>
          <w:lang w:val="en-US"/>
        </w:rPr>
      </w:pPr>
      <w:r w:rsidRPr="6D0DCA56">
        <w:rPr>
          <w:lang w:val="en-US"/>
        </w:rPr>
        <w:t>Use of Student Work</w:t>
      </w:r>
    </w:p>
    <w:p w14:paraId="59AF844D" w14:textId="20391D33" w:rsidR="1DB3687F" w:rsidRDefault="1DB3687F" w:rsidP="46DB8F9D">
      <w:pPr>
        <w:jc w:val="both"/>
      </w:pPr>
      <w:r w:rsidRPr="6D0DCA56">
        <w:t xml:space="preserve">[suggested text] </w:t>
      </w:r>
      <w:r w:rsidR="3726A42E" w:rsidRPr="6D0DCA56">
        <w:t>All programs in New York State undergo periodic reviews by accreditation agencies. For these purposes, samples of student work are occasionally made available to those professionals conducting the review. Anonymity is assured under these circumstances. If you do not wish to have your work made available for these purposes, please let the professor know before the start of the second class. Your cooperation is greatly appreciated.</w:t>
      </w:r>
    </w:p>
    <w:p w14:paraId="26F6A56D" w14:textId="2D40859E" w:rsidR="3726A42E" w:rsidRDefault="22A2F0D9" w:rsidP="6D0DCA56">
      <w:pPr>
        <w:pStyle w:val="Heading2"/>
        <w:rPr>
          <w:sz w:val="24"/>
          <w:szCs w:val="24"/>
          <w:lang w:val="en-US"/>
        </w:rPr>
      </w:pPr>
      <w:r w:rsidRPr="6D0DCA56">
        <w:rPr>
          <w:lang w:val="en-US"/>
        </w:rPr>
        <w:t>Course Evaluations</w:t>
      </w:r>
    </w:p>
    <w:p w14:paraId="2A508B34" w14:textId="25943003" w:rsidR="44D3985A" w:rsidRDefault="44D3985A" w:rsidP="6E835EF0">
      <w:r w:rsidRPr="6E835EF0">
        <w:t xml:space="preserve">[suggested text] </w:t>
      </w:r>
      <w:r w:rsidR="3726A42E" w:rsidRPr="6E835EF0">
        <w:t>During the final four weeks of the semester, you will be asked to complete an evaluation for this course by filling out an online questionnaire. Please participate in these course evaluations. Your comments are highly valued, and these evaluations are an important service to fellow students and to the institution since your responses will be pooled with those of other students and made available online. Please note that all responses are completely anonymous; no identifying information is retained once the evaluation has been submitted.</w:t>
      </w:r>
    </w:p>
    <w:p w14:paraId="09D32889" w14:textId="0405CDEC" w:rsidR="3726A42E" w:rsidRDefault="22A2F0D9" w:rsidP="1F0CB391">
      <w:pPr>
        <w:pStyle w:val="Heading2"/>
        <w:rPr>
          <w:sz w:val="24"/>
          <w:szCs w:val="24"/>
          <w:lang w:val="en-US"/>
        </w:rPr>
      </w:pPr>
      <w:r w:rsidRPr="30F890E7">
        <w:rPr>
          <w:lang w:val="en-US"/>
        </w:rPr>
        <w:lastRenderedPageBreak/>
        <w:t>Tutoring or Other Support Services</w:t>
      </w:r>
    </w:p>
    <w:p w14:paraId="73CDDBA3" w14:textId="49646627" w:rsidR="3726A42E" w:rsidRDefault="29BEB0A8" w:rsidP="6E835EF0">
      <w:r w:rsidRPr="6E835EF0">
        <w:t>[suggested text] QC offers different academic support services.</w:t>
      </w:r>
      <w:r w:rsidR="15E267E5" w:rsidRPr="6E835EF0">
        <w:t xml:space="preserve"> The </w:t>
      </w:r>
      <w:hyperlink r:id="rId21">
        <w:r w:rsidR="3726A42E" w:rsidRPr="6E835EF0">
          <w:rPr>
            <w:rStyle w:val="Hyperlink"/>
          </w:rPr>
          <w:t>QC Learning Commons</w:t>
        </w:r>
      </w:hyperlink>
      <w:r w:rsidR="4B04D09D" w:rsidRPr="6E835EF0">
        <w:t xml:space="preserve"> provides peer tutoring, study spaces and other services</w:t>
      </w:r>
      <w:r w:rsidR="3726A42E" w:rsidRPr="6E835EF0">
        <w:t xml:space="preserve">. The </w:t>
      </w:r>
      <w:hyperlink r:id="rId22">
        <w:r w:rsidR="3726A42E" w:rsidRPr="6E835EF0">
          <w:rPr>
            <w:rStyle w:val="Hyperlink"/>
          </w:rPr>
          <w:t>Writing Center</w:t>
        </w:r>
      </w:hyperlink>
      <w:r w:rsidR="3726A42E" w:rsidRPr="6E835EF0">
        <w:t xml:space="preserve"> is a multilingual academic and intellectual support space where Queens College students work in collaboration with peer tutors to improve their writing.</w:t>
      </w:r>
    </w:p>
    <w:p w14:paraId="38D0A84E" w14:textId="55556749" w:rsidR="3726A42E" w:rsidRDefault="22A2F0D9" w:rsidP="1F0CB391">
      <w:pPr>
        <w:pStyle w:val="Heading2"/>
        <w:rPr>
          <w:sz w:val="24"/>
          <w:szCs w:val="24"/>
          <w:lang w:val="en-US"/>
        </w:rPr>
      </w:pPr>
      <w:r w:rsidRPr="6D0DCA56">
        <w:rPr>
          <w:lang w:val="en-US"/>
        </w:rPr>
        <w:t>Technical Support</w:t>
      </w:r>
    </w:p>
    <w:p w14:paraId="0B2D2F6A" w14:textId="1959E17C" w:rsidR="1FE35A82" w:rsidRDefault="1FE35A82" w:rsidP="46DB8F9D">
      <w:r w:rsidRPr="6D0DCA56">
        <w:t xml:space="preserve">[suggested text] </w:t>
      </w:r>
      <w:r w:rsidR="3726A42E" w:rsidRPr="6D0DCA56">
        <w:t xml:space="preserve">Students who need help with their Queens College accounts (email, CUNY portal, Brightspace, and </w:t>
      </w:r>
      <w:proofErr w:type="spellStart"/>
      <w:r w:rsidR="3726A42E" w:rsidRPr="6D0DCA56">
        <w:t>CUNYfirst</w:t>
      </w:r>
      <w:proofErr w:type="spellEnd"/>
      <w:r w:rsidR="3726A42E" w:rsidRPr="6D0DCA56">
        <w:t xml:space="preserve">) can call the ITS help desk at 718-997-4444 Monday to Friday from 9 am to 5 pm or email </w:t>
      </w:r>
      <w:hyperlink r:id="rId23">
        <w:r w:rsidR="3726A42E" w:rsidRPr="6D0DCA56">
          <w:rPr>
            <w:rStyle w:val="Hyperlink"/>
          </w:rPr>
          <w:t>Support@qc.cuny.edu</w:t>
        </w:r>
      </w:hyperlink>
      <w:r w:rsidR="3726A42E" w:rsidRPr="6D0DCA56">
        <w:t xml:space="preserve">. For more information, visit </w:t>
      </w:r>
      <w:hyperlink r:id="rId24">
        <w:r w:rsidR="3726A42E" w:rsidRPr="6D0DCA56">
          <w:rPr>
            <w:rStyle w:val="Hyperlink"/>
          </w:rPr>
          <w:t>Information Technology Services</w:t>
        </w:r>
      </w:hyperlink>
    </w:p>
    <w:p w14:paraId="78AAD665" w14:textId="4D765DFA" w:rsidR="46DB8F9D" w:rsidRDefault="46DB8F9D" w:rsidP="46DB8F9D"/>
    <w:p w14:paraId="59FFC1D4" w14:textId="0F535624" w:rsidR="3726A42E" w:rsidRDefault="3726A42E" w:rsidP="46DB8F9D">
      <w:r w:rsidRPr="46DB8F9D">
        <w:t xml:space="preserve">Students can use desktop computers in the </w:t>
      </w:r>
      <w:r w:rsidRPr="46DB8F9D">
        <w:rPr>
          <w:rStyle w:val="Hyperlink"/>
        </w:rPr>
        <w:t>Powdermaker Hall 210 computer lab</w:t>
      </w:r>
      <w:r w:rsidRPr="46DB8F9D">
        <w:t xml:space="preserve"> or in the library, as well borrow loaner laptops: </w:t>
      </w:r>
      <w:hyperlink r:id="rId25">
        <w:r w:rsidRPr="46DB8F9D">
          <w:rPr>
            <w:rStyle w:val="Hyperlink"/>
          </w:rPr>
          <w:t>Computers &amp; Printing – Queens College Library</w:t>
        </w:r>
      </w:hyperlink>
      <w:r w:rsidRPr="46DB8F9D">
        <w:t>).</w:t>
      </w:r>
    </w:p>
    <w:p w14:paraId="03A021D9" w14:textId="66D1F391" w:rsidR="46DB8F9D" w:rsidRDefault="46DB8F9D" w:rsidP="46DB8F9D"/>
    <w:p w14:paraId="79A26021" w14:textId="3A416CEA" w:rsidR="46DB8F9D" w:rsidRDefault="46DB8F9D" w:rsidP="46DB8F9D"/>
    <w:sectPr w:rsidR="46DB8F9D">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7D23" w14:textId="77777777" w:rsidR="00395F4F" w:rsidRDefault="00395F4F">
      <w:pPr>
        <w:spacing w:line="240" w:lineRule="auto"/>
      </w:pPr>
      <w:r>
        <w:separator/>
      </w:r>
    </w:p>
  </w:endnote>
  <w:endnote w:type="continuationSeparator" w:id="0">
    <w:p w14:paraId="22101B81" w14:textId="77777777" w:rsidR="00395F4F" w:rsidRDefault="00395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6B17" w14:textId="77777777" w:rsidR="00E848EC" w:rsidRDefault="00E84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B71EC5" w14:paraId="016FEA97" w14:textId="77777777" w:rsidTr="72B71EC5">
      <w:trPr>
        <w:trHeight w:val="300"/>
      </w:trPr>
      <w:tc>
        <w:tcPr>
          <w:tcW w:w="3120" w:type="dxa"/>
        </w:tcPr>
        <w:p w14:paraId="5F2DFDF5" w14:textId="52565218" w:rsidR="72B71EC5" w:rsidRDefault="72B71EC5" w:rsidP="72B71EC5">
          <w:pPr>
            <w:pStyle w:val="Header"/>
            <w:ind w:left="-115"/>
          </w:pPr>
        </w:p>
      </w:tc>
      <w:tc>
        <w:tcPr>
          <w:tcW w:w="3120" w:type="dxa"/>
        </w:tcPr>
        <w:p w14:paraId="74980EE1" w14:textId="31D7A728" w:rsidR="72B71EC5" w:rsidRDefault="72B71EC5" w:rsidP="72B71EC5">
          <w:pPr>
            <w:pStyle w:val="Header"/>
            <w:jc w:val="center"/>
          </w:pPr>
        </w:p>
      </w:tc>
      <w:tc>
        <w:tcPr>
          <w:tcW w:w="3120" w:type="dxa"/>
        </w:tcPr>
        <w:p w14:paraId="7DE593E6" w14:textId="54F1212C" w:rsidR="72B71EC5" w:rsidRDefault="72B71EC5" w:rsidP="72B71EC5">
          <w:pPr>
            <w:pStyle w:val="Header"/>
            <w:ind w:right="-115"/>
            <w:jc w:val="right"/>
          </w:pPr>
        </w:p>
      </w:tc>
    </w:tr>
  </w:tbl>
  <w:p w14:paraId="26638A8D" w14:textId="3C32D95D" w:rsidR="72B71EC5" w:rsidRDefault="72B71EC5" w:rsidP="72B71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8195" w14:textId="77777777" w:rsidR="00E848EC" w:rsidRDefault="00E84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A732" w14:textId="77777777" w:rsidR="00395F4F" w:rsidRDefault="00395F4F">
      <w:pPr>
        <w:spacing w:line="240" w:lineRule="auto"/>
      </w:pPr>
      <w:r>
        <w:separator/>
      </w:r>
    </w:p>
  </w:footnote>
  <w:footnote w:type="continuationSeparator" w:id="0">
    <w:p w14:paraId="2A9047C8" w14:textId="77777777" w:rsidR="00395F4F" w:rsidRDefault="00395F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1004" w14:textId="77777777" w:rsidR="00E848EC" w:rsidRDefault="00E84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BDC" w14:textId="77777777" w:rsidR="00C539C6" w:rsidRDefault="007F782D">
    <w:pPr>
      <w:spacing w:line="240" w:lineRule="auto"/>
      <w:jc w:val="center"/>
    </w:pPr>
    <w:r>
      <w:rPr>
        <w:noProof/>
      </w:rPr>
      <w:drawing>
        <wp:inline distT="114300" distB="114300" distL="114300" distR="114300" wp14:anchorId="4D0EE7D5" wp14:editId="07777777">
          <wp:extent cx="1285875" cy="446591"/>
          <wp:effectExtent l="0" t="0" r="0" b="0"/>
          <wp:docPr id="1" name="image1.png" descr="Queens College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4545" b="16363"/>
                  <a:stretch>
                    <a:fillRect/>
                  </a:stretch>
                </pic:blipFill>
                <pic:spPr>
                  <a:xfrm>
                    <a:off x="0" y="0"/>
                    <a:ext cx="1285875" cy="446591"/>
                  </a:xfrm>
                  <a:prstGeom prst="rect">
                    <a:avLst/>
                  </a:prstGeom>
                  <a:ln/>
                </pic:spPr>
              </pic:pic>
            </a:graphicData>
          </a:graphic>
        </wp:inline>
      </w:drawing>
    </w:r>
  </w:p>
  <w:p w14:paraId="236B4853" w14:textId="77777777" w:rsidR="00C539C6" w:rsidRDefault="007F782D">
    <w:pPr>
      <w:spacing w:line="240" w:lineRule="auto"/>
      <w:jc w:val="center"/>
    </w:pPr>
    <w:r>
      <w:t>Queens College/CUNY</w:t>
    </w:r>
  </w:p>
  <w:p w14:paraId="769D0D3C" w14:textId="77777777" w:rsidR="00C539C6" w:rsidRDefault="00395F4F">
    <w:pPr>
      <w:spacing w:after="100" w:line="240" w:lineRule="auto"/>
      <w:jc w:val="center"/>
    </w:pPr>
    <w:r>
      <w:rPr>
        <w:noProof/>
      </w:rPr>
      <w:pict w14:anchorId="5D8E394D">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5BB2" w14:textId="77777777" w:rsidR="00E848EC" w:rsidRDefault="00E84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07B2"/>
    <w:multiLevelType w:val="multilevel"/>
    <w:tmpl w:val="A8F8D0BE"/>
    <w:lvl w:ilvl="0">
      <w:start w:val="1"/>
      <w:numFmt w:val="bullet"/>
      <w:lvlText w:val="●"/>
      <w:lvlJc w:val="left"/>
      <w:pPr>
        <w:ind w:left="720" w:firstLine="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368349A"/>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924994830">
    <w:abstractNumId w:val="0"/>
  </w:num>
  <w:num w:numId="2" w16cid:durableId="45117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6"/>
    <w:rsid w:val="000141EA"/>
    <w:rsid w:val="00224AA7"/>
    <w:rsid w:val="00252538"/>
    <w:rsid w:val="00395F4F"/>
    <w:rsid w:val="0054089E"/>
    <w:rsid w:val="005E163A"/>
    <w:rsid w:val="00756991"/>
    <w:rsid w:val="007E4796"/>
    <w:rsid w:val="007F782D"/>
    <w:rsid w:val="0087385D"/>
    <w:rsid w:val="00BA244B"/>
    <w:rsid w:val="00BF4C5E"/>
    <w:rsid w:val="00C539C6"/>
    <w:rsid w:val="00E848EC"/>
    <w:rsid w:val="01604F29"/>
    <w:rsid w:val="0166ED2F"/>
    <w:rsid w:val="01791F5B"/>
    <w:rsid w:val="01825307"/>
    <w:rsid w:val="02190193"/>
    <w:rsid w:val="024F8781"/>
    <w:rsid w:val="026BB3AA"/>
    <w:rsid w:val="02A45ABD"/>
    <w:rsid w:val="02DC725E"/>
    <w:rsid w:val="03449FF6"/>
    <w:rsid w:val="03944AD1"/>
    <w:rsid w:val="039E8FB5"/>
    <w:rsid w:val="03B401B8"/>
    <w:rsid w:val="03F759F8"/>
    <w:rsid w:val="0426B17D"/>
    <w:rsid w:val="042EF193"/>
    <w:rsid w:val="05494F5D"/>
    <w:rsid w:val="05A633DF"/>
    <w:rsid w:val="05A94C3C"/>
    <w:rsid w:val="05E6EAE9"/>
    <w:rsid w:val="067E8BC7"/>
    <w:rsid w:val="06E72724"/>
    <w:rsid w:val="074358FE"/>
    <w:rsid w:val="074B11DB"/>
    <w:rsid w:val="07767781"/>
    <w:rsid w:val="07943ADD"/>
    <w:rsid w:val="07AF0CC1"/>
    <w:rsid w:val="07D14688"/>
    <w:rsid w:val="07D1848A"/>
    <w:rsid w:val="08129D58"/>
    <w:rsid w:val="08A2BDE0"/>
    <w:rsid w:val="08ABB89C"/>
    <w:rsid w:val="09079A39"/>
    <w:rsid w:val="09EE5D85"/>
    <w:rsid w:val="0A4C1878"/>
    <w:rsid w:val="0A717E96"/>
    <w:rsid w:val="0A89B18F"/>
    <w:rsid w:val="0AA10EE6"/>
    <w:rsid w:val="0AC52ABF"/>
    <w:rsid w:val="0AEA6767"/>
    <w:rsid w:val="0B329BDC"/>
    <w:rsid w:val="0BD9D031"/>
    <w:rsid w:val="0BF18C8A"/>
    <w:rsid w:val="0C0B4AF7"/>
    <w:rsid w:val="0C76C994"/>
    <w:rsid w:val="0C9C585C"/>
    <w:rsid w:val="0D6710AF"/>
    <w:rsid w:val="0D9E69DC"/>
    <w:rsid w:val="0DEF89AF"/>
    <w:rsid w:val="0E0A090B"/>
    <w:rsid w:val="0E6F8BA8"/>
    <w:rsid w:val="0E9890AD"/>
    <w:rsid w:val="0EC04D8B"/>
    <w:rsid w:val="0FC80C11"/>
    <w:rsid w:val="0FD2C999"/>
    <w:rsid w:val="102BD987"/>
    <w:rsid w:val="10469C7B"/>
    <w:rsid w:val="106B8F3C"/>
    <w:rsid w:val="10C288ED"/>
    <w:rsid w:val="10CA107B"/>
    <w:rsid w:val="10F69A1D"/>
    <w:rsid w:val="10FA54A4"/>
    <w:rsid w:val="112C9255"/>
    <w:rsid w:val="11338D14"/>
    <w:rsid w:val="1151A2A3"/>
    <w:rsid w:val="11BF72ED"/>
    <w:rsid w:val="11FF3E4C"/>
    <w:rsid w:val="12BA4A50"/>
    <w:rsid w:val="137041B8"/>
    <w:rsid w:val="13D4BD83"/>
    <w:rsid w:val="13DF4D5B"/>
    <w:rsid w:val="140447A9"/>
    <w:rsid w:val="141B5409"/>
    <w:rsid w:val="143891B8"/>
    <w:rsid w:val="143E058D"/>
    <w:rsid w:val="1450BED0"/>
    <w:rsid w:val="14D452E6"/>
    <w:rsid w:val="14FE067E"/>
    <w:rsid w:val="15E267E5"/>
    <w:rsid w:val="15FAB14C"/>
    <w:rsid w:val="162B7BAE"/>
    <w:rsid w:val="162DB476"/>
    <w:rsid w:val="165C6B2D"/>
    <w:rsid w:val="16E40C49"/>
    <w:rsid w:val="1738E479"/>
    <w:rsid w:val="18C6B63E"/>
    <w:rsid w:val="18CCAA4A"/>
    <w:rsid w:val="194484D3"/>
    <w:rsid w:val="1984DCA5"/>
    <w:rsid w:val="19B81693"/>
    <w:rsid w:val="19C1719C"/>
    <w:rsid w:val="1A36F3A5"/>
    <w:rsid w:val="1A68E9CC"/>
    <w:rsid w:val="1B153EFA"/>
    <w:rsid w:val="1B279965"/>
    <w:rsid w:val="1B2BAC6E"/>
    <w:rsid w:val="1B436D7C"/>
    <w:rsid w:val="1B979A6A"/>
    <w:rsid w:val="1BEEC96A"/>
    <w:rsid w:val="1C06537E"/>
    <w:rsid w:val="1C4C20A0"/>
    <w:rsid w:val="1C68EBB6"/>
    <w:rsid w:val="1D8ACDE6"/>
    <w:rsid w:val="1D8C6676"/>
    <w:rsid w:val="1D8E1F55"/>
    <w:rsid w:val="1DB3687F"/>
    <w:rsid w:val="1E155445"/>
    <w:rsid w:val="1E6169A8"/>
    <w:rsid w:val="1E866ED9"/>
    <w:rsid w:val="1F0CB391"/>
    <w:rsid w:val="1F8D1512"/>
    <w:rsid w:val="1FC915D9"/>
    <w:rsid w:val="1FD81FA5"/>
    <w:rsid w:val="1FE35A82"/>
    <w:rsid w:val="20AAD4B2"/>
    <w:rsid w:val="20E2EB0A"/>
    <w:rsid w:val="213D2BDC"/>
    <w:rsid w:val="214517E2"/>
    <w:rsid w:val="2147927D"/>
    <w:rsid w:val="21EFCD75"/>
    <w:rsid w:val="22408F47"/>
    <w:rsid w:val="229A57E3"/>
    <w:rsid w:val="22A2F0D9"/>
    <w:rsid w:val="22ABE6AB"/>
    <w:rsid w:val="22C72A71"/>
    <w:rsid w:val="230FA3FC"/>
    <w:rsid w:val="231A0FC7"/>
    <w:rsid w:val="233C567F"/>
    <w:rsid w:val="23A190F9"/>
    <w:rsid w:val="23DEBD04"/>
    <w:rsid w:val="243941CB"/>
    <w:rsid w:val="24A823EB"/>
    <w:rsid w:val="24ADBE4F"/>
    <w:rsid w:val="252478F6"/>
    <w:rsid w:val="257B5304"/>
    <w:rsid w:val="259B2DF3"/>
    <w:rsid w:val="26C39788"/>
    <w:rsid w:val="26C5B50E"/>
    <w:rsid w:val="275ABE30"/>
    <w:rsid w:val="27603789"/>
    <w:rsid w:val="279C252E"/>
    <w:rsid w:val="280EE052"/>
    <w:rsid w:val="2837E0C8"/>
    <w:rsid w:val="28B8C4A3"/>
    <w:rsid w:val="28EBA643"/>
    <w:rsid w:val="2925EF83"/>
    <w:rsid w:val="2951318C"/>
    <w:rsid w:val="296D261F"/>
    <w:rsid w:val="29B88B9D"/>
    <w:rsid w:val="29BEB0A8"/>
    <w:rsid w:val="29F8665A"/>
    <w:rsid w:val="2ADCD6C2"/>
    <w:rsid w:val="2AF44F78"/>
    <w:rsid w:val="2AF8744C"/>
    <w:rsid w:val="2B55DAAE"/>
    <w:rsid w:val="2B586330"/>
    <w:rsid w:val="2B70610E"/>
    <w:rsid w:val="2B93F964"/>
    <w:rsid w:val="2BC879A6"/>
    <w:rsid w:val="2BDDD61E"/>
    <w:rsid w:val="2CA2B513"/>
    <w:rsid w:val="2D686B6A"/>
    <w:rsid w:val="2D9BECB1"/>
    <w:rsid w:val="2DDE9690"/>
    <w:rsid w:val="2E0F20AB"/>
    <w:rsid w:val="2E3312B7"/>
    <w:rsid w:val="2EAEA7AB"/>
    <w:rsid w:val="2F03A86A"/>
    <w:rsid w:val="2F1BB085"/>
    <w:rsid w:val="2F40FBF9"/>
    <w:rsid w:val="2F64AEC6"/>
    <w:rsid w:val="2F7499F4"/>
    <w:rsid w:val="2F7960E1"/>
    <w:rsid w:val="2FB4C88B"/>
    <w:rsid w:val="2FE2476C"/>
    <w:rsid w:val="304AF00F"/>
    <w:rsid w:val="308F5B02"/>
    <w:rsid w:val="30B1A1DB"/>
    <w:rsid w:val="30BB8BF7"/>
    <w:rsid w:val="30F890E7"/>
    <w:rsid w:val="31065337"/>
    <w:rsid w:val="310EBC95"/>
    <w:rsid w:val="311C7378"/>
    <w:rsid w:val="317CE6EF"/>
    <w:rsid w:val="318926CE"/>
    <w:rsid w:val="31D37A09"/>
    <w:rsid w:val="31DAFD44"/>
    <w:rsid w:val="31DB4A5A"/>
    <w:rsid w:val="3209ECB2"/>
    <w:rsid w:val="32312642"/>
    <w:rsid w:val="32382E11"/>
    <w:rsid w:val="32513E46"/>
    <w:rsid w:val="32D54364"/>
    <w:rsid w:val="33064728"/>
    <w:rsid w:val="330F8C21"/>
    <w:rsid w:val="3324287C"/>
    <w:rsid w:val="33489D5E"/>
    <w:rsid w:val="3356167C"/>
    <w:rsid w:val="3378C32C"/>
    <w:rsid w:val="3396BD69"/>
    <w:rsid w:val="34023D6C"/>
    <w:rsid w:val="344D1A8A"/>
    <w:rsid w:val="3509BABA"/>
    <w:rsid w:val="3549FFAA"/>
    <w:rsid w:val="355127F7"/>
    <w:rsid w:val="356152E0"/>
    <w:rsid w:val="357A6B6D"/>
    <w:rsid w:val="35A7B859"/>
    <w:rsid w:val="35BB3D90"/>
    <w:rsid w:val="35EAD6D2"/>
    <w:rsid w:val="36C10234"/>
    <w:rsid w:val="36E4785C"/>
    <w:rsid w:val="3726A42E"/>
    <w:rsid w:val="375037A9"/>
    <w:rsid w:val="37D03D75"/>
    <w:rsid w:val="380EF278"/>
    <w:rsid w:val="3914D52B"/>
    <w:rsid w:val="393AE1D2"/>
    <w:rsid w:val="397F10B5"/>
    <w:rsid w:val="39DB19FE"/>
    <w:rsid w:val="39E91D87"/>
    <w:rsid w:val="3A752AE7"/>
    <w:rsid w:val="3A8857F8"/>
    <w:rsid w:val="3AAD3284"/>
    <w:rsid w:val="3AEAC52E"/>
    <w:rsid w:val="3B385CCE"/>
    <w:rsid w:val="3B4D0BFD"/>
    <w:rsid w:val="3B7435EA"/>
    <w:rsid w:val="3BA9CC94"/>
    <w:rsid w:val="3BC38E9A"/>
    <w:rsid w:val="3C170D27"/>
    <w:rsid w:val="3C1AD496"/>
    <w:rsid w:val="3C23B7D5"/>
    <w:rsid w:val="3C5B748D"/>
    <w:rsid w:val="3C8B7EB2"/>
    <w:rsid w:val="3C8DAC70"/>
    <w:rsid w:val="3CA23567"/>
    <w:rsid w:val="3CD2AE6D"/>
    <w:rsid w:val="3CD73839"/>
    <w:rsid w:val="3E387F37"/>
    <w:rsid w:val="3E4A517F"/>
    <w:rsid w:val="3EC194E9"/>
    <w:rsid w:val="3EC80F89"/>
    <w:rsid w:val="3EE85B72"/>
    <w:rsid w:val="3F3202F1"/>
    <w:rsid w:val="3F6176A2"/>
    <w:rsid w:val="3F9AE3D4"/>
    <w:rsid w:val="3FA9A4BB"/>
    <w:rsid w:val="408CD9EB"/>
    <w:rsid w:val="41B08E17"/>
    <w:rsid w:val="41C9310A"/>
    <w:rsid w:val="41EF129D"/>
    <w:rsid w:val="42576C2A"/>
    <w:rsid w:val="4295051A"/>
    <w:rsid w:val="42B59989"/>
    <w:rsid w:val="42C7E537"/>
    <w:rsid w:val="439D2634"/>
    <w:rsid w:val="43EDE724"/>
    <w:rsid w:val="4499344C"/>
    <w:rsid w:val="44D3985A"/>
    <w:rsid w:val="459DC838"/>
    <w:rsid w:val="45C976ED"/>
    <w:rsid w:val="46109DF2"/>
    <w:rsid w:val="46772A69"/>
    <w:rsid w:val="46DB8F9D"/>
    <w:rsid w:val="477C2088"/>
    <w:rsid w:val="47AA50D0"/>
    <w:rsid w:val="47B033A4"/>
    <w:rsid w:val="47B63EE8"/>
    <w:rsid w:val="486C3A88"/>
    <w:rsid w:val="487CBC55"/>
    <w:rsid w:val="48DA0636"/>
    <w:rsid w:val="49052DFA"/>
    <w:rsid w:val="492BBA05"/>
    <w:rsid w:val="49819187"/>
    <w:rsid w:val="4986167E"/>
    <w:rsid w:val="49A9B427"/>
    <w:rsid w:val="49CC0020"/>
    <w:rsid w:val="4A2B00B3"/>
    <w:rsid w:val="4AB897E5"/>
    <w:rsid w:val="4B04D09D"/>
    <w:rsid w:val="4B0999B6"/>
    <w:rsid w:val="4B523D4A"/>
    <w:rsid w:val="4B9DFFF3"/>
    <w:rsid w:val="4C0335E2"/>
    <w:rsid w:val="4C309FE5"/>
    <w:rsid w:val="4C30CB74"/>
    <w:rsid w:val="4D87B7B0"/>
    <w:rsid w:val="4D9E0E79"/>
    <w:rsid w:val="4DE10CAF"/>
    <w:rsid w:val="4DF1EA8B"/>
    <w:rsid w:val="4E8E6683"/>
    <w:rsid w:val="4E9D6175"/>
    <w:rsid w:val="4ED6120C"/>
    <w:rsid w:val="4EF9D231"/>
    <w:rsid w:val="4F23656C"/>
    <w:rsid w:val="4F2CC7DB"/>
    <w:rsid w:val="4F341948"/>
    <w:rsid w:val="4F3E152A"/>
    <w:rsid w:val="4F750810"/>
    <w:rsid w:val="4F935024"/>
    <w:rsid w:val="4FCBA411"/>
    <w:rsid w:val="4FEC23E9"/>
    <w:rsid w:val="505D8207"/>
    <w:rsid w:val="508A1DE6"/>
    <w:rsid w:val="50A8C1DD"/>
    <w:rsid w:val="50E47A81"/>
    <w:rsid w:val="51277310"/>
    <w:rsid w:val="51B02E26"/>
    <w:rsid w:val="51C0D597"/>
    <w:rsid w:val="52035909"/>
    <w:rsid w:val="5226821B"/>
    <w:rsid w:val="52F8186F"/>
    <w:rsid w:val="53121BBF"/>
    <w:rsid w:val="5317CC41"/>
    <w:rsid w:val="53401321"/>
    <w:rsid w:val="53E5EFF4"/>
    <w:rsid w:val="543EA39D"/>
    <w:rsid w:val="54796669"/>
    <w:rsid w:val="547D9F8F"/>
    <w:rsid w:val="5488EE1E"/>
    <w:rsid w:val="54D888CD"/>
    <w:rsid w:val="558FF8C2"/>
    <w:rsid w:val="559E4386"/>
    <w:rsid w:val="55C2463E"/>
    <w:rsid w:val="55CB2D02"/>
    <w:rsid w:val="55DD7BAB"/>
    <w:rsid w:val="5623A3C5"/>
    <w:rsid w:val="5668B313"/>
    <w:rsid w:val="56DB25F2"/>
    <w:rsid w:val="575671CF"/>
    <w:rsid w:val="5831D4F2"/>
    <w:rsid w:val="588A8EDC"/>
    <w:rsid w:val="592E7111"/>
    <w:rsid w:val="598EB5C5"/>
    <w:rsid w:val="598EBDA5"/>
    <w:rsid w:val="59E306D1"/>
    <w:rsid w:val="5AC9BE1F"/>
    <w:rsid w:val="5AF3F867"/>
    <w:rsid w:val="5B2FC33D"/>
    <w:rsid w:val="5B3EB39C"/>
    <w:rsid w:val="5B6914F7"/>
    <w:rsid w:val="5B95E040"/>
    <w:rsid w:val="5BC5B24C"/>
    <w:rsid w:val="5C35909B"/>
    <w:rsid w:val="5C53EDEA"/>
    <w:rsid w:val="5C67AE7E"/>
    <w:rsid w:val="5D5207B8"/>
    <w:rsid w:val="5D7C9E79"/>
    <w:rsid w:val="5D7EE1C5"/>
    <w:rsid w:val="5D8FCFAC"/>
    <w:rsid w:val="5DA81D52"/>
    <w:rsid w:val="5DF17DB5"/>
    <w:rsid w:val="5DFB1F1E"/>
    <w:rsid w:val="5E568902"/>
    <w:rsid w:val="5EF7A235"/>
    <w:rsid w:val="5F07539A"/>
    <w:rsid w:val="5F62350C"/>
    <w:rsid w:val="5F7EC27E"/>
    <w:rsid w:val="60BB6217"/>
    <w:rsid w:val="60E38DB5"/>
    <w:rsid w:val="610A961E"/>
    <w:rsid w:val="61E48B5B"/>
    <w:rsid w:val="63F44BB0"/>
    <w:rsid w:val="63FB5161"/>
    <w:rsid w:val="64195538"/>
    <w:rsid w:val="6452B8CA"/>
    <w:rsid w:val="64DB4822"/>
    <w:rsid w:val="64E1970F"/>
    <w:rsid w:val="659ED1CC"/>
    <w:rsid w:val="65D9B14D"/>
    <w:rsid w:val="66071813"/>
    <w:rsid w:val="66DDA4D6"/>
    <w:rsid w:val="66E3850D"/>
    <w:rsid w:val="66F10EE3"/>
    <w:rsid w:val="6720C301"/>
    <w:rsid w:val="67255AA8"/>
    <w:rsid w:val="675DF0BC"/>
    <w:rsid w:val="68D866B0"/>
    <w:rsid w:val="68DDAEA7"/>
    <w:rsid w:val="690090C5"/>
    <w:rsid w:val="69270401"/>
    <w:rsid w:val="693B6E39"/>
    <w:rsid w:val="6977CC66"/>
    <w:rsid w:val="69878A6B"/>
    <w:rsid w:val="69F8E60F"/>
    <w:rsid w:val="6A252C14"/>
    <w:rsid w:val="6A806177"/>
    <w:rsid w:val="6A869CD5"/>
    <w:rsid w:val="6AA9551E"/>
    <w:rsid w:val="6ACBCAC6"/>
    <w:rsid w:val="6AD00DD2"/>
    <w:rsid w:val="6B3F5914"/>
    <w:rsid w:val="6B48A0CA"/>
    <w:rsid w:val="6B7FEC63"/>
    <w:rsid w:val="6C143B35"/>
    <w:rsid w:val="6C2F5251"/>
    <w:rsid w:val="6CB28487"/>
    <w:rsid w:val="6CC68F48"/>
    <w:rsid w:val="6D0DCA56"/>
    <w:rsid w:val="6D138D60"/>
    <w:rsid w:val="6D5D838D"/>
    <w:rsid w:val="6DC0EEBB"/>
    <w:rsid w:val="6DC67DC1"/>
    <w:rsid w:val="6DDED397"/>
    <w:rsid w:val="6DE846F7"/>
    <w:rsid w:val="6E1907C8"/>
    <w:rsid w:val="6E5E8B47"/>
    <w:rsid w:val="6E7593A6"/>
    <w:rsid w:val="6E835EF0"/>
    <w:rsid w:val="6EBCF8F7"/>
    <w:rsid w:val="6EBEA9CF"/>
    <w:rsid w:val="6EE92B37"/>
    <w:rsid w:val="6F1825FE"/>
    <w:rsid w:val="6F5BE9F2"/>
    <w:rsid w:val="6F5D7712"/>
    <w:rsid w:val="6F65B5B7"/>
    <w:rsid w:val="6FCE454E"/>
    <w:rsid w:val="6FD29CB1"/>
    <w:rsid w:val="6FD3415D"/>
    <w:rsid w:val="6FE5B886"/>
    <w:rsid w:val="70066690"/>
    <w:rsid w:val="709223E7"/>
    <w:rsid w:val="70A444B3"/>
    <w:rsid w:val="71204851"/>
    <w:rsid w:val="71CC4736"/>
    <w:rsid w:val="7222DCE4"/>
    <w:rsid w:val="72380EF3"/>
    <w:rsid w:val="729A0642"/>
    <w:rsid w:val="72B71EC5"/>
    <w:rsid w:val="73418D09"/>
    <w:rsid w:val="7350CC76"/>
    <w:rsid w:val="73959C06"/>
    <w:rsid w:val="74A36729"/>
    <w:rsid w:val="74A8D44A"/>
    <w:rsid w:val="7549494E"/>
    <w:rsid w:val="7566F0A8"/>
    <w:rsid w:val="75A4CAF2"/>
    <w:rsid w:val="75C33685"/>
    <w:rsid w:val="75EEA431"/>
    <w:rsid w:val="76084618"/>
    <w:rsid w:val="761185CB"/>
    <w:rsid w:val="76524D60"/>
    <w:rsid w:val="767FA842"/>
    <w:rsid w:val="76B89942"/>
    <w:rsid w:val="76D28405"/>
    <w:rsid w:val="7728C2EB"/>
    <w:rsid w:val="777F0CC2"/>
    <w:rsid w:val="780F778B"/>
    <w:rsid w:val="7823F910"/>
    <w:rsid w:val="78C760C0"/>
    <w:rsid w:val="78ECC62F"/>
    <w:rsid w:val="78F153DD"/>
    <w:rsid w:val="78FBCA5D"/>
    <w:rsid w:val="790A91A3"/>
    <w:rsid w:val="792A52F3"/>
    <w:rsid w:val="792D3C63"/>
    <w:rsid w:val="7963EF6B"/>
    <w:rsid w:val="79E4F4A7"/>
    <w:rsid w:val="7A2F6E77"/>
    <w:rsid w:val="7A92C822"/>
    <w:rsid w:val="7B5D2D30"/>
    <w:rsid w:val="7BD376FD"/>
    <w:rsid w:val="7BDE994E"/>
    <w:rsid w:val="7C22C044"/>
    <w:rsid w:val="7C730FC6"/>
    <w:rsid w:val="7CD25B88"/>
    <w:rsid w:val="7CD3F6E3"/>
    <w:rsid w:val="7CDE797D"/>
    <w:rsid w:val="7DF3EF9E"/>
    <w:rsid w:val="7F996DE8"/>
    <w:rsid w:val="7FAF35CE"/>
    <w:rsid w:val="7FDC7AEB"/>
    <w:rsid w:val="7FF9A36F"/>
    <w:rsid w:val="7FFC8634"/>
    <w:rsid w:val="7FFEEC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E5628"/>
  <w15:docId w15:val="{933EAF8B-8090-45F5-BBB2-DF1940EE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D0DCA56"/>
    <w:pPr>
      <w:contextualSpacing/>
    </w:pPr>
    <w:rPr>
      <w:color w:val="000000" w:themeColor="text1"/>
      <w:lang w:val="en-US"/>
    </w:rPr>
  </w:style>
  <w:style w:type="paragraph" w:styleId="Heading1">
    <w:name w:val="heading 1"/>
    <w:basedOn w:val="Heading2"/>
    <w:next w:val="Normal"/>
    <w:uiPriority w:val="9"/>
    <w:qFormat/>
    <w:rsid w:val="6D0DCA56"/>
    <w:pPr>
      <w:outlineLvl w:val="0"/>
    </w:pPr>
  </w:style>
  <w:style w:type="paragraph" w:styleId="Heading2">
    <w:name w:val="heading 2"/>
    <w:basedOn w:val="Normal"/>
    <w:next w:val="Normal"/>
    <w:uiPriority w:val="9"/>
    <w:unhideWhenUsed/>
    <w:qFormat/>
    <w:rsid w:val="6D0DCA56"/>
    <w:pPr>
      <w:keepNext/>
      <w:keepLines/>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outlineLvl w:val="1"/>
    </w:pPr>
    <w:rPr>
      <w:sz w:val="32"/>
      <w:szCs w:val="32"/>
      <w:lang w:val="en"/>
    </w:rPr>
  </w:style>
  <w:style w:type="paragraph" w:styleId="Heading3">
    <w:name w:val="heading 3"/>
    <w:basedOn w:val="Normal"/>
    <w:next w:val="Normal"/>
    <w:uiPriority w:val="9"/>
    <w:semiHidden/>
    <w:unhideWhenUsed/>
    <w:qFormat/>
    <w:rsid w:val="6D0DCA5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sz w:val="28"/>
      <w:szCs w:val="28"/>
      <w:lang w:val="en"/>
    </w:rPr>
  </w:style>
  <w:style w:type="paragraph" w:styleId="Heading4">
    <w:name w:val="heading 4"/>
    <w:basedOn w:val="Normal"/>
    <w:next w:val="Normal"/>
    <w:uiPriority w:val="9"/>
    <w:semiHidden/>
    <w:unhideWhenUsed/>
    <w:qFormat/>
    <w:rsid w:val="6D0DCA56"/>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6D0DCA56"/>
    <w:pPr>
      <w:keepNext/>
      <w:keepLines/>
      <w:spacing w:before="240" w:after="80"/>
      <w:outlineLvl w:val="4"/>
    </w:pPr>
    <w:rPr>
      <w:color w:val="666666"/>
    </w:rPr>
  </w:style>
  <w:style w:type="paragraph" w:styleId="Heading6">
    <w:name w:val="heading 6"/>
    <w:basedOn w:val="Normal"/>
    <w:next w:val="Normal"/>
    <w:uiPriority w:val="9"/>
    <w:semiHidden/>
    <w:unhideWhenUsed/>
    <w:qFormat/>
    <w:rsid w:val="6D0DCA56"/>
    <w:pPr>
      <w:keepNext/>
      <w:keepLines/>
      <w:spacing w:before="240" w:after="80"/>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6D0DCA56"/>
    <w:pPr>
      <w:keepNext/>
      <w:keepLines/>
      <w:spacing w:after="60"/>
    </w:pPr>
    <w:rPr>
      <w:sz w:val="52"/>
      <w:szCs w:val="52"/>
    </w:rPr>
  </w:style>
  <w:style w:type="paragraph" w:styleId="Subtitle">
    <w:name w:val="Subtitle"/>
    <w:basedOn w:val="Normal"/>
    <w:next w:val="Normal"/>
    <w:uiPriority w:val="11"/>
    <w:qFormat/>
    <w:rsid w:val="6D0DCA56"/>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B329BDC"/>
    <w:rPr>
      <w:color w:val="467886"/>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6D0DCA56"/>
    <w:pPr>
      <w:ind w:left="720"/>
    </w:pPr>
  </w:style>
  <w:style w:type="paragraph" w:styleId="Header">
    <w:name w:val="header"/>
    <w:basedOn w:val="Normal"/>
    <w:uiPriority w:val="99"/>
    <w:unhideWhenUsed/>
    <w:rsid w:val="72B71EC5"/>
    <w:pPr>
      <w:tabs>
        <w:tab w:val="center" w:pos="4680"/>
        <w:tab w:val="right" w:pos="9360"/>
      </w:tabs>
      <w:spacing w:line="240" w:lineRule="auto"/>
    </w:pPr>
  </w:style>
  <w:style w:type="paragraph" w:styleId="Footer">
    <w:name w:val="footer"/>
    <w:basedOn w:val="Normal"/>
    <w:uiPriority w:val="99"/>
    <w:unhideWhenUsed/>
    <w:rsid w:val="72B71EC5"/>
    <w:pPr>
      <w:tabs>
        <w:tab w:val="center" w:pos="4680"/>
        <w:tab w:val="right" w:pos="9360"/>
      </w:tabs>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themeColor="text1"/>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848EC"/>
    <w:pPr>
      <w:spacing w:line="240" w:lineRule="auto"/>
    </w:pPr>
    <w:rPr>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qc.cuny.edu/academics/gened/" TargetMode="External"/><Relationship Id="rId18" Type="http://schemas.openxmlformats.org/officeDocument/2006/relationships/hyperlink" Target="https://docs.google.com/document/d/1NsVJj-CZIM10LAonG_Msp2kvl64Fw5nU/edi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qc.cuny.edu/academics/qclc/" TargetMode="External"/><Relationship Id="rId7" Type="http://schemas.openxmlformats.org/officeDocument/2006/relationships/webSettings" Target="webSettings.xml"/><Relationship Id="rId12" Type="http://schemas.openxmlformats.org/officeDocument/2006/relationships/hyperlink" Target="https://www.qc.cuny.edu/provost/wp-content/uploads/sites/42/2023/01/Modes-of-Instruction-CUNY-Definitions.pdf" TargetMode="External"/><Relationship Id="rId17" Type="http://schemas.openxmlformats.org/officeDocument/2006/relationships/hyperlink" Target="https://www.cuny.edu/about/administration/offices/legal-affairs/policies-procedures/academic-integrity-policy/" TargetMode="External"/><Relationship Id="rId25" Type="http://schemas.openxmlformats.org/officeDocument/2006/relationships/hyperlink" Target="https://library.qc.cuny.edu/services/comput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hidur.roni@qc.cuny.edu" TargetMode="External"/><Relationship Id="rId20" Type="http://schemas.openxmlformats.org/officeDocument/2006/relationships/hyperlink" Target="https://www.qc.cuny.edu/c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c-graduate.catalog.cuny.edu/" TargetMode="External"/><Relationship Id="rId24" Type="http://schemas.openxmlformats.org/officeDocument/2006/relationships/hyperlink" Target="https://www.qc.cuny.edu/it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qc.cuny.edu/aac/academic-and-grading-policies/" TargetMode="External"/><Relationship Id="rId23" Type="http://schemas.openxmlformats.org/officeDocument/2006/relationships/hyperlink" Target="mailto:Support@qc.cuny.edu" TargetMode="External"/><Relationship Id="rId28" Type="http://schemas.openxmlformats.org/officeDocument/2006/relationships/footer" Target="footer1.xml"/><Relationship Id="rId10" Type="http://schemas.openxmlformats.org/officeDocument/2006/relationships/hyperlink" Target="https://qc-undergraduate.catalog.cuny.edu/" TargetMode="External"/><Relationship Id="rId19" Type="http://schemas.openxmlformats.org/officeDocument/2006/relationships/hyperlink" Target="https://courses.pepperdine.edu/access/content/user/cheard/Twine/Generative_AI_Syllabus_Statement.html"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c.textbookx.com/institutional/index.php" TargetMode="External"/><Relationship Id="rId22" Type="http://schemas.openxmlformats.org/officeDocument/2006/relationships/hyperlink" Target="https://www.qc.cuny.edu/academics/wc/"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8db9e2-6599-41bd-a036-820a7a7939c2">
      <Terms xmlns="http://schemas.microsoft.com/office/infopath/2007/PartnerControls"/>
    </lcf76f155ced4ddcb4097134ff3c332f>
    <TaxCatchAll xmlns="8b6edb8c-f666-4285-a91c-210e24145dc5" xsi:nil="true"/>
    <SharedWithUsers xmlns="8b6edb8c-f666-4285-a91c-210e24145dc5">
      <UserInfo>
        <DisplayName>Soniya Munshi</DisplayName>
        <AccountId>155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3BCE2333FE346B7CED56697DF9A52" ma:contentTypeVersion="17" ma:contentTypeDescription="Create a new document." ma:contentTypeScope="" ma:versionID="a656ab5f1f98a67c6187fd03d6c060ba">
  <xsd:schema xmlns:xsd="http://www.w3.org/2001/XMLSchema" xmlns:xs="http://www.w3.org/2001/XMLSchema" xmlns:p="http://schemas.microsoft.com/office/2006/metadata/properties" xmlns:ns2="ad8db9e2-6599-41bd-a036-820a7a7939c2" xmlns:ns3="8b6edb8c-f666-4285-a91c-210e24145dc5" targetNamespace="http://schemas.microsoft.com/office/2006/metadata/properties" ma:root="true" ma:fieldsID="b31005d72893789421514af712430da2" ns2:_="" ns3:_="">
    <xsd:import namespace="ad8db9e2-6599-41bd-a036-820a7a7939c2"/>
    <xsd:import namespace="8b6edb8c-f666-4285-a91c-210e24145d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db9e2-6599-41bd-a036-820a7a793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edb8c-f666-4285-a91c-210e24145d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78e41f-f65b-46a7-bb41-6a8e6322839a}" ma:internalName="TaxCatchAll" ma:showField="CatchAllData" ma:web="8b6edb8c-f666-4285-a91c-210e24145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8888D-C735-495E-878A-103BBAC3BE22}">
  <ds:schemaRefs>
    <ds:schemaRef ds:uri="http://schemas.microsoft.com/office/2006/metadata/properties"/>
    <ds:schemaRef ds:uri="http://schemas.microsoft.com/office/infopath/2007/PartnerControls"/>
    <ds:schemaRef ds:uri="ad8db9e2-6599-41bd-a036-820a7a7939c2"/>
    <ds:schemaRef ds:uri="8b6edb8c-f666-4285-a91c-210e24145dc5"/>
  </ds:schemaRefs>
</ds:datastoreItem>
</file>

<file path=customXml/itemProps2.xml><?xml version="1.0" encoding="utf-8"?>
<ds:datastoreItem xmlns:ds="http://schemas.openxmlformats.org/officeDocument/2006/customXml" ds:itemID="{033BC6AA-13E0-41C1-A0D0-8E67024AC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db9e2-6599-41bd-a036-820a7a7939c2"/>
    <ds:schemaRef ds:uri="8b6edb8c-f666-4285-a91c-210e24145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DA344-80BB-41B3-A0AC-0C12549A6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1199</Words>
  <Characters>6945</Characters>
  <Application>Microsoft Office Word</Application>
  <DocSecurity>0</DocSecurity>
  <Lines>210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Kelly</cp:lastModifiedBy>
  <cp:revision>3</cp:revision>
  <dcterms:created xsi:type="dcterms:W3CDTF">2024-12-18T20:32:00Z</dcterms:created>
  <dcterms:modified xsi:type="dcterms:W3CDTF">2024-12-18T21:44:00Z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0x010100F843BCE2333FE346B7CED56697DF9A52</vt:lpwstr>
  </property>
  <property fmtid="{D5CDD505-2E9C-101B-9397-08002B2CF9AE}" pid="3" name="MediaServiceImageTags">
    <vt:lpwstr/>
  </property>
</Properties>
</file>